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7E2C" w14:textId="2AACEE4D" w:rsidR="00123DA9" w:rsidRPr="00CE48A8" w:rsidRDefault="00AC01D8">
      <w:pPr>
        <w:rPr>
          <w:color w:val="FF0000"/>
        </w:rPr>
      </w:pPr>
      <w:r w:rsidRPr="00CE48A8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707D41A3" wp14:editId="02EF4C11">
            <wp:simplePos x="0" y="0"/>
            <wp:positionH relativeFrom="column">
              <wp:posOffset>260985</wp:posOffset>
            </wp:positionH>
            <wp:positionV relativeFrom="page">
              <wp:posOffset>508000</wp:posOffset>
            </wp:positionV>
            <wp:extent cx="1788795" cy="1323340"/>
            <wp:effectExtent l="0" t="0" r="1905" b="0"/>
            <wp:wrapTight wrapText="bothSides">
              <wp:wrapPolygon edited="0">
                <wp:start x="0" y="0"/>
                <wp:lineTo x="0" y="21144"/>
                <wp:lineTo x="21393" y="21144"/>
                <wp:lineTo x="21393" y="0"/>
                <wp:lineTo x="0" y="0"/>
              </wp:wrapPolygon>
            </wp:wrapTight>
            <wp:docPr id="4" name="Picture 4" descr="A picture containing text, tree, outdoor, woo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tree, outdoor, wood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E923B" w14:textId="502D3CCD" w:rsidR="00123DA9" w:rsidRPr="00F54FB1" w:rsidRDefault="00123DA9" w:rsidP="00123DA9">
      <w:pPr>
        <w:pStyle w:val="Title"/>
        <w:jc w:val="right"/>
      </w:pPr>
      <w:bookmarkStart w:id="0" w:name="_Hlk105615524"/>
      <w:r w:rsidRPr="00F54FB1">
        <w:rPr>
          <w:sz w:val="24"/>
        </w:rPr>
        <w:t xml:space="preserve">GREAT </w:t>
      </w:r>
      <w:proofErr w:type="gramStart"/>
      <w:r w:rsidRPr="00F54FB1">
        <w:rPr>
          <w:sz w:val="24"/>
        </w:rPr>
        <w:t>WILBRAHAM  PARISH</w:t>
      </w:r>
      <w:proofErr w:type="gramEnd"/>
      <w:r w:rsidRPr="00F54FB1">
        <w:rPr>
          <w:sz w:val="24"/>
        </w:rPr>
        <w:t xml:space="preserve"> COUNCIL</w:t>
      </w:r>
    </w:p>
    <w:p w14:paraId="23CCAF36" w14:textId="4C3F9186" w:rsidR="00123DA9" w:rsidRPr="00F54FB1" w:rsidRDefault="00123DA9" w:rsidP="00123DA9">
      <w:pPr>
        <w:pStyle w:val="Title"/>
        <w:jc w:val="right"/>
        <w:rPr>
          <w:sz w:val="24"/>
        </w:rPr>
      </w:pPr>
      <w:r w:rsidRPr="00F54FB1">
        <w:rPr>
          <w:sz w:val="24"/>
        </w:rPr>
        <w:t xml:space="preserve">Chairman: </w:t>
      </w:r>
      <w:r w:rsidR="001870BA" w:rsidRPr="00F54FB1">
        <w:rPr>
          <w:sz w:val="24"/>
        </w:rPr>
        <w:t>Dr</w:t>
      </w:r>
      <w:r w:rsidRPr="00F54FB1">
        <w:rPr>
          <w:sz w:val="24"/>
        </w:rPr>
        <w:t xml:space="preserve"> </w:t>
      </w:r>
      <w:r w:rsidR="00742BE1" w:rsidRPr="00F54FB1">
        <w:rPr>
          <w:sz w:val="24"/>
        </w:rPr>
        <w:t>Hilary Burton</w:t>
      </w:r>
      <w:r w:rsidRPr="00F54FB1">
        <w:rPr>
          <w:sz w:val="24"/>
        </w:rPr>
        <w:t xml:space="preserve">. Clerk: Mrs Sam Chambers-Turner </w:t>
      </w:r>
    </w:p>
    <w:p w14:paraId="7E6A72EB" w14:textId="77777777" w:rsidR="00123DA9" w:rsidRPr="00F54FB1" w:rsidRDefault="00123DA9" w:rsidP="00123DA9">
      <w:pPr>
        <w:pStyle w:val="Title"/>
        <w:jc w:val="right"/>
        <w:rPr>
          <w:sz w:val="24"/>
        </w:rPr>
      </w:pPr>
      <w:r w:rsidRPr="00F54FB1">
        <w:rPr>
          <w:sz w:val="24"/>
        </w:rPr>
        <w:t xml:space="preserve">41 Stow Road </w:t>
      </w:r>
    </w:p>
    <w:p w14:paraId="54C7AC70" w14:textId="77777777" w:rsidR="00123DA9" w:rsidRPr="00F54FB1" w:rsidRDefault="00123DA9" w:rsidP="00123DA9">
      <w:pPr>
        <w:pStyle w:val="Title"/>
        <w:jc w:val="right"/>
        <w:rPr>
          <w:sz w:val="24"/>
        </w:rPr>
      </w:pPr>
      <w:r w:rsidRPr="00F54FB1">
        <w:rPr>
          <w:sz w:val="24"/>
        </w:rPr>
        <w:t>Stow-Cum-Quy</w:t>
      </w:r>
    </w:p>
    <w:p w14:paraId="0B2F2353" w14:textId="77777777" w:rsidR="00123DA9" w:rsidRPr="00F54FB1" w:rsidRDefault="00123DA9" w:rsidP="00123DA9">
      <w:pPr>
        <w:pStyle w:val="Title"/>
        <w:jc w:val="right"/>
        <w:rPr>
          <w:sz w:val="24"/>
        </w:rPr>
      </w:pPr>
      <w:r w:rsidRPr="00F54FB1">
        <w:rPr>
          <w:sz w:val="24"/>
        </w:rPr>
        <w:t>CB25 9AD</w:t>
      </w:r>
    </w:p>
    <w:p w14:paraId="2A6AEA71" w14:textId="77777777" w:rsidR="00123DA9" w:rsidRPr="00F54FB1" w:rsidRDefault="00123DA9" w:rsidP="00123DA9">
      <w:pPr>
        <w:pStyle w:val="Title"/>
        <w:jc w:val="right"/>
        <w:rPr>
          <w:sz w:val="24"/>
        </w:rPr>
      </w:pPr>
      <w:r w:rsidRPr="00F54FB1">
        <w:rPr>
          <w:sz w:val="24"/>
        </w:rPr>
        <w:t>Tel: 07369248998</w:t>
      </w:r>
    </w:p>
    <w:p w14:paraId="50EA5BB1" w14:textId="3A4FDA1D" w:rsidR="00826A4E" w:rsidRPr="00F54FB1" w:rsidRDefault="00123DA9" w:rsidP="00E436C8">
      <w:pPr>
        <w:pStyle w:val="Title"/>
        <w:jc w:val="right"/>
        <w:rPr>
          <w:sz w:val="24"/>
        </w:rPr>
      </w:pPr>
      <w:r w:rsidRPr="00F54FB1">
        <w:rPr>
          <w:sz w:val="24"/>
        </w:rPr>
        <w:t xml:space="preserve">Email: </w:t>
      </w:r>
      <w:hyperlink r:id="rId9" w:history="1">
        <w:r w:rsidR="00E436C8" w:rsidRPr="00F54FB1">
          <w:rPr>
            <w:rStyle w:val="Hyperlink"/>
            <w:color w:val="auto"/>
            <w:sz w:val="24"/>
          </w:rPr>
          <w:t>clerkGW@wilbrahams.co.uk</w:t>
        </w:r>
      </w:hyperlink>
    </w:p>
    <w:p w14:paraId="7E0D490B" w14:textId="77777777" w:rsidR="007A7FE1" w:rsidRPr="00F54FB1" w:rsidRDefault="007A7FE1" w:rsidP="00644697">
      <w:pPr>
        <w:pStyle w:val="Heading1"/>
        <w:ind w:left="0"/>
        <w:jc w:val="left"/>
      </w:pPr>
    </w:p>
    <w:p w14:paraId="5A557596" w14:textId="77777777" w:rsidR="007A7FE1" w:rsidRPr="00F54FB1" w:rsidRDefault="007A7FE1" w:rsidP="00826A4E">
      <w:pPr>
        <w:pStyle w:val="Heading1"/>
        <w:ind w:left="0"/>
      </w:pPr>
    </w:p>
    <w:p w14:paraId="418DBD51" w14:textId="5EB82AF9" w:rsidR="00123DA9" w:rsidRPr="00F54FB1" w:rsidRDefault="00123DA9" w:rsidP="00826A4E">
      <w:pPr>
        <w:pStyle w:val="Heading1"/>
        <w:ind w:left="0"/>
      </w:pPr>
      <w:r w:rsidRPr="00F54FB1">
        <w:t>NOTICE OF A MEETING OF THE PARISH COUNCIL</w:t>
      </w:r>
    </w:p>
    <w:p w14:paraId="75A492A1" w14:textId="14360291" w:rsidR="00123DA9" w:rsidRPr="00F54FB1" w:rsidRDefault="00123DA9" w:rsidP="00123DA9">
      <w:pPr>
        <w:pStyle w:val="BodyText"/>
        <w:ind w:left="0"/>
        <w:rPr>
          <w:rFonts w:asciiTheme="minorHAnsi" w:hAnsiTheme="minorHAnsi"/>
          <w:i/>
          <w:sz w:val="24"/>
        </w:rPr>
      </w:pPr>
    </w:p>
    <w:p w14:paraId="459A3242" w14:textId="77777777" w:rsidR="00123DA9" w:rsidRPr="00F54FB1" w:rsidRDefault="00123DA9" w:rsidP="00123DA9">
      <w:pPr>
        <w:pStyle w:val="BodyText"/>
        <w:ind w:left="567"/>
        <w:rPr>
          <w:rFonts w:asciiTheme="minorHAnsi" w:hAnsiTheme="minorHAnsi"/>
          <w:b/>
          <w:bCs/>
          <w:sz w:val="24"/>
        </w:rPr>
      </w:pPr>
      <w:r w:rsidRPr="00F54FB1">
        <w:rPr>
          <w:rFonts w:asciiTheme="minorHAnsi" w:hAnsiTheme="minorHAnsi"/>
          <w:b/>
          <w:bCs/>
          <w:sz w:val="24"/>
        </w:rPr>
        <w:t>To Members of the Council:</w:t>
      </w:r>
    </w:p>
    <w:p w14:paraId="4786ECE9" w14:textId="2F4DA7E7" w:rsidR="00123DA9" w:rsidRPr="00F54FB1" w:rsidRDefault="00123DA9" w:rsidP="00123DA9">
      <w:pPr>
        <w:pStyle w:val="BodyText"/>
        <w:ind w:left="567"/>
        <w:rPr>
          <w:rFonts w:asciiTheme="minorHAnsi" w:hAnsiTheme="minorHAnsi"/>
          <w:b/>
          <w:sz w:val="24"/>
          <w:u w:val="single"/>
        </w:rPr>
      </w:pPr>
      <w:r w:rsidRPr="00F54FB1">
        <w:rPr>
          <w:rFonts w:asciiTheme="minorHAnsi" w:hAnsiTheme="minorHAnsi"/>
          <w:sz w:val="24"/>
        </w:rPr>
        <w:t>I hereby give notice that a meeting of Great Wilbraham Parish Council will be held at Wilbrahams</w:t>
      </w:r>
      <w:r w:rsidR="00826A4E" w:rsidRPr="00F54FB1">
        <w:rPr>
          <w:rFonts w:asciiTheme="minorHAnsi" w:hAnsiTheme="minorHAnsi"/>
          <w:sz w:val="24"/>
        </w:rPr>
        <w:t>’</w:t>
      </w:r>
      <w:r w:rsidRPr="00F54FB1">
        <w:rPr>
          <w:rFonts w:asciiTheme="minorHAnsi" w:hAnsiTheme="minorHAnsi"/>
          <w:sz w:val="24"/>
        </w:rPr>
        <w:t xml:space="preserve"> Memorial Hall on</w:t>
      </w:r>
      <w:r w:rsidRPr="00F54FB1">
        <w:rPr>
          <w:rFonts w:asciiTheme="minorHAnsi" w:hAnsiTheme="minorHAnsi"/>
          <w:b/>
          <w:sz w:val="24"/>
        </w:rPr>
        <w:t xml:space="preserve"> </w:t>
      </w:r>
      <w:r w:rsidRPr="00F54FB1">
        <w:rPr>
          <w:rFonts w:asciiTheme="minorHAnsi" w:hAnsiTheme="minorHAnsi"/>
          <w:b/>
          <w:sz w:val="24"/>
          <w:u w:val="single"/>
        </w:rPr>
        <w:t>T</w:t>
      </w:r>
      <w:r w:rsidR="00AF3839" w:rsidRPr="00F54FB1">
        <w:rPr>
          <w:rFonts w:asciiTheme="minorHAnsi" w:hAnsiTheme="minorHAnsi"/>
          <w:b/>
          <w:sz w:val="24"/>
          <w:u w:val="single"/>
        </w:rPr>
        <w:t xml:space="preserve">hursday </w:t>
      </w:r>
      <w:r w:rsidR="00F54FB1" w:rsidRPr="00F54FB1">
        <w:rPr>
          <w:rFonts w:asciiTheme="minorHAnsi" w:hAnsiTheme="minorHAnsi"/>
          <w:b/>
          <w:sz w:val="24"/>
          <w:u w:val="single"/>
        </w:rPr>
        <w:t>1</w:t>
      </w:r>
      <w:r w:rsidR="003B2DDD" w:rsidRPr="00F54FB1">
        <w:rPr>
          <w:rFonts w:asciiTheme="minorHAnsi" w:hAnsiTheme="minorHAnsi"/>
          <w:b/>
          <w:sz w:val="24"/>
          <w:u w:val="single"/>
        </w:rPr>
        <w:t>5</w:t>
      </w:r>
      <w:r w:rsidR="00FC786C" w:rsidRPr="00F54FB1">
        <w:rPr>
          <w:rFonts w:asciiTheme="minorHAnsi" w:hAnsiTheme="minorHAnsi"/>
          <w:b/>
          <w:sz w:val="24"/>
          <w:u w:val="single"/>
          <w:vertAlign w:val="superscript"/>
        </w:rPr>
        <w:t>th</w:t>
      </w:r>
      <w:r w:rsidR="00FC786C" w:rsidRPr="00F54FB1">
        <w:rPr>
          <w:rFonts w:asciiTheme="minorHAnsi" w:hAnsiTheme="minorHAnsi"/>
          <w:b/>
          <w:sz w:val="24"/>
          <w:u w:val="single"/>
        </w:rPr>
        <w:t xml:space="preserve"> </w:t>
      </w:r>
      <w:r w:rsidR="00F54FB1" w:rsidRPr="00F54FB1">
        <w:rPr>
          <w:rFonts w:asciiTheme="minorHAnsi" w:hAnsiTheme="minorHAnsi"/>
          <w:b/>
          <w:sz w:val="24"/>
          <w:u w:val="single"/>
        </w:rPr>
        <w:t xml:space="preserve">June </w:t>
      </w:r>
      <w:r w:rsidR="00AF3839" w:rsidRPr="00F54FB1">
        <w:rPr>
          <w:rFonts w:asciiTheme="minorHAnsi" w:hAnsiTheme="minorHAnsi"/>
          <w:b/>
          <w:sz w:val="24"/>
          <w:u w:val="single"/>
        </w:rPr>
        <w:t>2023 at 7.30</w:t>
      </w:r>
      <w:r w:rsidRPr="00F54FB1">
        <w:rPr>
          <w:rFonts w:asciiTheme="minorHAnsi" w:hAnsiTheme="minorHAnsi"/>
          <w:b/>
          <w:sz w:val="24"/>
          <w:u w:val="single"/>
        </w:rPr>
        <w:t>pm</w:t>
      </w:r>
    </w:p>
    <w:p w14:paraId="1E3B85CE" w14:textId="77777777" w:rsidR="00123DA9" w:rsidRPr="00F54FB1" w:rsidRDefault="00123DA9" w:rsidP="00123DA9">
      <w:pPr>
        <w:pStyle w:val="BodyText"/>
        <w:ind w:left="0"/>
        <w:rPr>
          <w:rFonts w:asciiTheme="minorHAnsi" w:hAnsiTheme="minorHAnsi"/>
          <w:sz w:val="24"/>
        </w:rPr>
      </w:pPr>
    </w:p>
    <w:p w14:paraId="6C88FD89" w14:textId="77777777" w:rsidR="00123DA9" w:rsidRPr="00F54FB1" w:rsidRDefault="00123DA9" w:rsidP="00123DA9">
      <w:pPr>
        <w:pStyle w:val="BodyText"/>
        <w:ind w:left="567"/>
        <w:rPr>
          <w:rFonts w:asciiTheme="minorHAnsi" w:hAnsiTheme="minorHAnsi"/>
          <w:sz w:val="24"/>
        </w:rPr>
      </w:pPr>
      <w:r w:rsidRPr="00F54FB1">
        <w:rPr>
          <w:rFonts w:asciiTheme="minorHAnsi" w:hAnsiTheme="minorHAnsi"/>
          <w:sz w:val="24"/>
        </w:rPr>
        <w:t>You are hereby summoned to attend for the purpose of transacting the following:</w:t>
      </w:r>
    </w:p>
    <w:p w14:paraId="5E735878" w14:textId="77777777" w:rsidR="00123DA9" w:rsidRPr="00F54FB1" w:rsidRDefault="00123DA9" w:rsidP="00123DA9">
      <w:pPr>
        <w:pStyle w:val="BodyText"/>
        <w:ind w:left="567"/>
        <w:rPr>
          <w:rFonts w:asciiTheme="minorHAnsi" w:hAnsiTheme="minorHAnsi"/>
          <w:sz w:val="24"/>
        </w:rPr>
      </w:pPr>
      <w:r w:rsidRPr="00F54FB1">
        <w:rPr>
          <w:rFonts w:asciiTheme="minorHAnsi" w:hAnsiTheme="minorHAnsi"/>
          <w:sz w:val="24"/>
        </w:rPr>
        <w:t>Members of the public and press are invited to attend.</w:t>
      </w:r>
    </w:p>
    <w:p w14:paraId="0A15DC6C" w14:textId="77777777" w:rsidR="00123DA9" w:rsidRPr="00F54FB1" w:rsidRDefault="00123DA9" w:rsidP="00123DA9">
      <w:pPr>
        <w:pStyle w:val="BodyText"/>
        <w:ind w:left="567"/>
        <w:rPr>
          <w:rFonts w:asciiTheme="minorHAnsi" w:hAnsiTheme="minorHAnsi"/>
          <w:b/>
          <w:sz w:val="24"/>
        </w:rPr>
      </w:pPr>
    </w:p>
    <w:p w14:paraId="01ABF0CE" w14:textId="77777777" w:rsidR="009276E7" w:rsidRPr="00F54FB1" w:rsidRDefault="00123DA9" w:rsidP="009276E7">
      <w:pPr>
        <w:pStyle w:val="BodyText"/>
        <w:jc w:val="right"/>
        <w:rPr>
          <w:rFonts w:ascii="Lucida Handwriting" w:hAnsi="Lucida Handwriting"/>
          <w:b/>
          <w:i/>
          <w:szCs w:val="20"/>
        </w:rPr>
      </w:pPr>
      <w:r w:rsidRPr="00F54FB1">
        <w:rPr>
          <w:rFonts w:ascii="Lucida Handwriting" w:hAnsi="Lucida Handwriting"/>
          <w:b/>
          <w:i/>
          <w:noProof/>
          <w:szCs w:val="20"/>
          <w:lang w:eastAsia="en-GB"/>
        </w:rPr>
        <w:t>Sam Chambers-Turner</w:t>
      </w:r>
    </w:p>
    <w:p w14:paraId="28DCBEFA" w14:textId="77777777" w:rsidR="009276E7" w:rsidRPr="00F54FB1" w:rsidRDefault="009276E7" w:rsidP="009276E7">
      <w:pPr>
        <w:pStyle w:val="BodyText"/>
        <w:jc w:val="right"/>
        <w:rPr>
          <w:rFonts w:asciiTheme="minorHAnsi" w:hAnsiTheme="minorHAnsi"/>
          <w:b/>
          <w:sz w:val="24"/>
        </w:rPr>
      </w:pPr>
      <w:r w:rsidRPr="00F54FB1">
        <w:rPr>
          <w:rFonts w:asciiTheme="minorHAnsi" w:hAnsiTheme="minorHAnsi"/>
          <w:b/>
          <w:sz w:val="24"/>
        </w:rPr>
        <w:t xml:space="preserve">    </w:t>
      </w:r>
      <w:r w:rsidR="00123DA9" w:rsidRPr="00F54FB1">
        <w:rPr>
          <w:rFonts w:asciiTheme="minorHAnsi" w:hAnsiTheme="minorHAnsi"/>
          <w:b/>
          <w:sz w:val="24"/>
        </w:rPr>
        <w:t>Clerk to the Parish Council</w:t>
      </w:r>
    </w:p>
    <w:p w14:paraId="65172102" w14:textId="23273016" w:rsidR="007A7FE1" w:rsidRPr="00D56300" w:rsidRDefault="00584FE9" w:rsidP="00F3294D">
      <w:pPr>
        <w:pStyle w:val="BodyText"/>
        <w:jc w:val="right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10</w:t>
      </w:r>
      <w:r w:rsidR="00D56300" w:rsidRPr="00D56300">
        <w:rPr>
          <w:rFonts w:asciiTheme="minorHAnsi" w:hAnsiTheme="minorHAnsi"/>
          <w:b/>
          <w:sz w:val="24"/>
          <w:vertAlign w:val="superscript"/>
        </w:rPr>
        <w:t>th</w:t>
      </w:r>
      <w:r w:rsidR="00D56300" w:rsidRPr="00D56300">
        <w:rPr>
          <w:rFonts w:asciiTheme="minorHAnsi" w:hAnsiTheme="minorHAnsi"/>
          <w:b/>
          <w:sz w:val="24"/>
        </w:rPr>
        <w:t xml:space="preserve"> June </w:t>
      </w:r>
      <w:r w:rsidR="00384BFF" w:rsidRPr="00D56300">
        <w:rPr>
          <w:rFonts w:asciiTheme="minorHAnsi" w:hAnsiTheme="minorHAnsi"/>
          <w:b/>
          <w:sz w:val="24"/>
        </w:rPr>
        <w:t>2023</w:t>
      </w:r>
      <w:r w:rsidR="002A17A3" w:rsidRPr="00D56300">
        <w:rPr>
          <w:rFonts w:asciiTheme="minorHAnsi" w:hAnsiTheme="minorHAnsi"/>
          <w:b/>
          <w:sz w:val="24"/>
        </w:rPr>
        <w:t xml:space="preserve"> </w:t>
      </w:r>
    </w:p>
    <w:p w14:paraId="45D69240" w14:textId="77777777" w:rsidR="008A6230" w:rsidRPr="00CE48A8" w:rsidRDefault="008A6230" w:rsidP="00824CFF">
      <w:pPr>
        <w:pStyle w:val="BodyText"/>
        <w:ind w:left="0"/>
        <w:rPr>
          <w:rFonts w:ascii="Lucida Handwriting" w:hAnsi="Lucida Handwriting"/>
          <w:b/>
          <w:i/>
          <w:color w:val="FF0000"/>
          <w:szCs w:val="20"/>
        </w:rPr>
      </w:pPr>
    </w:p>
    <w:p w14:paraId="78B38E10" w14:textId="77777777" w:rsidR="007A7FE1" w:rsidRPr="00CE48A8" w:rsidRDefault="007A7FE1" w:rsidP="007A7FE1">
      <w:pPr>
        <w:pStyle w:val="BodyText"/>
        <w:jc w:val="right"/>
        <w:rPr>
          <w:rFonts w:asciiTheme="minorHAnsi" w:hAnsiTheme="minorHAnsi"/>
          <w:color w:val="FF0000"/>
          <w:sz w:val="24"/>
        </w:rPr>
      </w:pPr>
    </w:p>
    <w:p w14:paraId="3CB31D64" w14:textId="49E09B29" w:rsidR="00826A4E" w:rsidRPr="00D56300" w:rsidRDefault="00123DA9" w:rsidP="00644697">
      <w:pPr>
        <w:pStyle w:val="Heading1"/>
        <w:ind w:left="0"/>
      </w:pPr>
      <w:r w:rsidRPr="00D56300">
        <w:t>AGENDA FOR MEETING</w:t>
      </w:r>
      <w:bookmarkEnd w:id="0"/>
      <w:r w:rsidRPr="00D56300">
        <w:t xml:space="preserve"> </w:t>
      </w:r>
      <w:r w:rsidR="00437272" w:rsidRPr="00D56300">
        <w:t>1</w:t>
      </w:r>
      <w:r w:rsidR="00D56300" w:rsidRPr="00D56300">
        <w:t>5</w:t>
      </w:r>
    </w:p>
    <w:p w14:paraId="0750F2D2" w14:textId="77777777" w:rsidR="00644697" w:rsidRPr="00CE48A8" w:rsidRDefault="00644697" w:rsidP="00644697">
      <w:pPr>
        <w:rPr>
          <w:color w:val="FF0000"/>
        </w:rPr>
      </w:pPr>
    </w:p>
    <w:p w14:paraId="16C86293" w14:textId="31529967" w:rsidR="00B3628D" w:rsidRPr="00D56300" w:rsidRDefault="00B3628D" w:rsidP="00FC786C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D56300">
        <w:rPr>
          <w:b/>
          <w:bCs/>
          <w:sz w:val="26"/>
          <w:szCs w:val="26"/>
        </w:rPr>
        <w:t>Apologies for Absence</w:t>
      </w:r>
    </w:p>
    <w:p w14:paraId="207A5F4C" w14:textId="77777777" w:rsidR="00B3628D" w:rsidRPr="00D56300" w:rsidRDefault="00B3628D" w:rsidP="00B3628D">
      <w:pPr>
        <w:spacing w:after="0"/>
        <w:rPr>
          <w:sz w:val="26"/>
          <w:szCs w:val="26"/>
        </w:rPr>
      </w:pPr>
      <w:r w:rsidRPr="00D56300">
        <w:rPr>
          <w:b/>
          <w:bCs/>
          <w:sz w:val="26"/>
          <w:szCs w:val="26"/>
        </w:rPr>
        <w:tab/>
      </w:r>
      <w:r w:rsidRPr="00D56300">
        <w:rPr>
          <w:b/>
          <w:bCs/>
          <w:sz w:val="26"/>
          <w:szCs w:val="26"/>
        </w:rPr>
        <w:tab/>
      </w:r>
      <w:r w:rsidRPr="00D56300">
        <w:rPr>
          <w:sz w:val="26"/>
          <w:szCs w:val="26"/>
        </w:rPr>
        <w:t>(LGA 1972 s85(1)</w:t>
      </w:r>
    </w:p>
    <w:p w14:paraId="302EE86C" w14:textId="77777777" w:rsidR="00B3628D" w:rsidRPr="00D56300" w:rsidRDefault="00B3628D" w:rsidP="00B3628D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D56300">
        <w:rPr>
          <w:b/>
          <w:bCs/>
          <w:sz w:val="26"/>
          <w:szCs w:val="26"/>
        </w:rPr>
        <w:t>Members Declaration of Interest for Items on the Agenda and Requests for</w:t>
      </w:r>
    </w:p>
    <w:p w14:paraId="41856FB8" w14:textId="370D744E" w:rsidR="00B3628D" w:rsidRPr="00D56300" w:rsidRDefault="00B3628D" w:rsidP="00B3628D">
      <w:pPr>
        <w:pStyle w:val="ListParagraph"/>
        <w:spacing w:after="0"/>
        <w:ind w:firstLine="720"/>
        <w:rPr>
          <w:b/>
          <w:bCs/>
          <w:sz w:val="26"/>
          <w:szCs w:val="26"/>
        </w:rPr>
      </w:pPr>
      <w:r w:rsidRPr="00D56300">
        <w:rPr>
          <w:b/>
          <w:bCs/>
          <w:sz w:val="26"/>
          <w:szCs w:val="26"/>
        </w:rPr>
        <w:t xml:space="preserve">Dispensation </w:t>
      </w:r>
      <w:r w:rsidRPr="00D56300">
        <w:rPr>
          <w:sz w:val="26"/>
          <w:szCs w:val="26"/>
        </w:rPr>
        <w:t>(Localism Act 2011 s31 s33)</w:t>
      </w:r>
    </w:p>
    <w:p w14:paraId="1AD8E9F7" w14:textId="77777777" w:rsidR="00B25AF9" w:rsidRPr="00D56300" w:rsidRDefault="00B25AF9" w:rsidP="00B3628D">
      <w:pPr>
        <w:pStyle w:val="ListParagraph"/>
        <w:numPr>
          <w:ilvl w:val="0"/>
          <w:numId w:val="5"/>
        </w:numPr>
        <w:spacing w:after="0"/>
        <w:rPr>
          <w:sz w:val="26"/>
          <w:szCs w:val="26"/>
        </w:rPr>
      </w:pPr>
      <w:r w:rsidRPr="00D56300">
        <w:rPr>
          <w:b/>
          <w:bCs/>
          <w:sz w:val="26"/>
          <w:szCs w:val="26"/>
        </w:rPr>
        <w:t xml:space="preserve">Open Forum for Public Participation (10 minutes) </w:t>
      </w:r>
    </w:p>
    <w:p w14:paraId="3F975FBD" w14:textId="77777777" w:rsidR="00B25AF9" w:rsidRPr="00D56300" w:rsidRDefault="00B25AF9" w:rsidP="00B25AF9">
      <w:pPr>
        <w:pStyle w:val="ListParagraph"/>
        <w:spacing w:after="0"/>
        <w:rPr>
          <w:sz w:val="26"/>
          <w:szCs w:val="26"/>
        </w:rPr>
      </w:pPr>
      <w:r w:rsidRPr="00D56300">
        <w:rPr>
          <w:b/>
          <w:bCs/>
          <w:sz w:val="26"/>
          <w:szCs w:val="26"/>
        </w:rPr>
        <w:tab/>
      </w:r>
      <w:r w:rsidRPr="00D56300">
        <w:rPr>
          <w:sz w:val="26"/>
          <w:szCs w:val="26"/>
        </w:rPr>
        <w:t xml:space="preserve">At the close of this item, members of the public will no longer be permitted to </w:t>
      </w:r>
    </w:p>
    <w:p w14:paraId="371BB532" w14:textId="3FF1F02A" w:rsidR="00B3628D" w:rsidRPr="00CE48A8" w:rsidRDefault="00B25AF9" w:rsidP="00B25AF9">
      <w:pPr>
        <w:pStyle w:val="ListParagraph"/>
        <w:spacing w:after="0"/>
        <w:ind w:firstLine="720"/>
        <w:rPr>
          <w:color w:val="FF0000"/>
          <w:sz w:val="26"/>
          <w:szCs w:val="26"/>
        </w:rPr>
      </w:pPr>
      <w:r w:rsidRPr="00D56300">
        <w:rPr>
          <w:sz w:val="26"/>
          <w:szCs w:val="26"/>
        </w:rPr>
        <w:t xml:space="preserve">address the Council unless invited to do so by the Chairman.  </w:t>
      </w:r>
      <w:r w:rsidR="00B3628D" w:rsidRPr="00D56300">
        <w:rPr>
          <w:sz w:val="26"/>
          <w:szCs w:val="26"/>
        </w:rPr>
        <w:tab/>
      </w:r>
      <w:r w:rsidR="00B3628D" w:rsidRPr="00CE48A8">
        <w:rPr>
          <w:b/>
          <w:bCs/>
          <w:color w:val="FF0000"/>
          <w:sz w:val="26"/>
          <w:szCs w:val="26"/>
        </w:rPr>
        <w:tab/>
      </w:r>
    </w:p>
    <w:p w14:paraId="0E8A2035" w14:textId="77777777" w:rsidR="00B25AF9" w:rsidRPr="00D56300" w:rsidRDefault="00B25AF9" w:rsidP="00373358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D56300">
        <w:rPr>
          <w:b/>
          <w:bCs/>
          <w:sz w:val="26"/>
          <w:szCs w:val="26"/>
        </w:rPr>
        <w:t xml:space="preserve">To Approve Minutes of Previous Meeting </w:t>
      </w:r>
    </w:p>
    <w:p w14:paraId="4C989F3A" w14:textId="29442FF3" w:rsidR="00373358" w:rsidRPr="00473E59" w:rsidRDefault="00B25AF9" w:rsidP="00B25AF9">
      <w:pPr>
        <w:spacing w:after="0"/>
        <w:rPr>
          <w:b/>
          <w:bCs/>
          <w:sz w:val="26"/>
          <w:szCs w:val="26"/>
        </w:rPr>
      </w:pPr>
      <w:r w:rsidRPr="00CE48A8">
        <w:rPr>
          <w:b/>
          <w:bCs/>
          <w:color w:val="FF0000"/>
          <w:sz w:val="26"/>
          <w:szCs w:val="26"/>
        </w:rPr>
        <w:tab/>
      </w:r>
      <w:r w:rsidRPr="00CE48A8">
        <w:rPr>
          <w:b/>
          <w:bCs/>
          <w:color w:val="FF0000"/>
          <w:sz w:val="26"/>
          <w:szCs w:val="26"/>
        </w:rPr>
        <w:tab/>
      </w:r>
      <w:r w:rsidRPr="00473E59">
        <w:rPr>
          <w:b/>
          <w:bCs/>
          <w:sz w:val="26"/>
          <w:szCs w:val="26"/>
        </w:rPr>
        <w:t xml:space="preserve">Proposal: To Approve Minutes of Meeting </w:t>
      </w:r>
      <w:r w:rsidR="00FC786C" w:rsidRPr="00473E59">
        <w:rPr>
          <w:b/>
          <w:bCs/>
          <w:sz w:val="26"/>
          <w:szCs w:val="26"/>
        </w:rPr>
        <w:t>1</w:t>
      </w:r>
      <w:r w:rsidR="00D56300" w:rsidRPr="00473E59">
        <w:rPr>
          <w:b/>
          <w:bCs/>
          <w:sz w:val="26"/>
          <w:szCs w:val="26"/>
        </w:rPr>
        <w:t>4</w:t>
      </w:r>
      <w:r w:rsidRPr="00473E59">
        <w:rPr>
          <w:b/>
          <w:bCs/>
          <w:sz w:val="26"/>
          <w:szCs w:val="26"/>
        </w:rPr>
        <w:t xml:space="preserve">, </w:t>
      </w:r>
      <w:r w:rsidR="00473E59" w:rsidRPr="00473E59">
        <w:rPr>
          <w:b/>
          <w:bCs/>
          <w:sz w:val="26"/>
          <w:szCs w:val="26"/>
        </w:rPr>
        <w:t>25</w:t>
      </w:r>
      <w:r w:rsidR="00473E59" w:rsidRPr="00473E59">
        <w:rPr>
          <w:b/>
          <w:bCs/>
          <w:sz w:val="26"/>
          <w:szCs w:val="26"/>
          <w:vertAlign w:val="superscript"/>
        </w:rPr>
        <w:t>th</w:t>
      </w:r>
      <w:r w:rsidR="00473E59" w:rsidRPr="00473E59">
        <w:rPr>
          <w:b/>
          <w:bCs/>
          <w:sz w:val="26"/>
          <w:szCs w:val="26"/>
        </w:rPr>
        <w:t xml:space="preserve"> May </w:t>
      </w:r>
      <w:r w:rsidR="00C15368" w:rsidRPr="00473E59">
        <w:rPr>
          <w:b/>
          <w:bCs/>
          <w:sz w:val="26"/>
          <w:szCs w:val="26"/>
        </w:rPr>
        <w:t>2023</w:t>
      </w:r>
      <w:r w:rsidR="00C05C3E" w:rsidRPr="00473E59">
        <w:rPr>
          <w:b/>
          <w:bCs/>
          <w:sz w:val="26"/>
          <w:szCs w:val="26"/>
        </w:rPr>
        <w:t xml:space="preserve">. </w:t>
      </w:r>
      <w:r w:rsidR="00123DA9" w:rsidRPr="00473E59">
        <w:rPr>
          <w:b/>
          <w:bCs/>
          <w:sz w:val="26"/>
          <w:szCs w:val="26"/>
        </w:rPr>
        <w:tab/>
      </w:r>
    </w:p>
    <w:p w14:paraId="157D636A" w14:textId="3A322088" w:rsidR="00373358" w:rsidRPr="00473E59" w:rsidRDefault="00C05C3E" w:rsidP="00373358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473E59">
        <w:rPr>
          <w:b/>
          <w:bCs/>
          <w:sz w:val="26"/>
          <w:szCs w:val="26"/>
        </w:rPr>
        <w:t xml:space="preserve">District and County Reports </w:t>
      </w:r>
    </w:p>
    <w:p w14:paraId="5CB3E147" w14:textId="04DD2D3F" w:rsidR="00C05C3E" w:rsidRPr="00473E59" w:rsidRDefault="00C05C3E" w:rsidP="00C05C3E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473E59">
        <w:rPr>
          <w:sz w:val="26"/>
          <w:szCs w:val="26"/>
        </w:rPr>
        <w:t xml:space="preserve">County Councillor Report </w:t>
      </w:r>
    </w:p>
    <w:p w14:paraId="6B030315" w14:textId="51A393E1" w:rsidR="00C05C3E" w:rsidRPr="00473E59" w:rsidRDefault="00C05C3E" w:rsidP="00C05C3E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473E59">
        <w:rPr>
          <w:sz w:val="26"/>
          <w:szCs w:val="26"/>
        </w:rPr>
        <w:t xml:space="preserve">District Councillor Reports </w:t>
      </w:r>
    </w:p>
    <w:p w14:paraId="342A1C45" w14:textId="62F19E16" w:rsidR="00C05C3E" w:rsidRPr="00CC7F2E" w:rsidRDefault="00C05C3E" w:rsidP="008E2959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CC7F2E">
        <w:rPr>
          <w:b/>
          <w:bCs/>
          <w:sz w:val="26"/>
          <w:szCs w:val="26"/>
        </w:rPr>
        <w:t xml:space="preserve">Matters Arising/Chairman, Councillors and Clerk Reports including </w:t>
      </w:r>
      <w:proofErr w:type="gramStart"/>
      <w:r w:rsidRPr="00CC7F2E">
        <w:rPr>
          <w:b/>
          <w:bCs/>
          <w:sz w:val="26"/>
          <w:szCs w:val="26"/>
        </w:rPr>
        <w:t>correspondence</w:t>
      </w:r>
      <w:proofErr w:type="gramEnd"/>
      <w:r w:rsidRPr="00CC7F2E">
        <w:rPr>
          <w:b/>
          <w:bCs/>
          <w:sz w:val="26"/>
          <w:szCs w:val="26"/>
        </w:rPr>
        <w:t xml:space="preserve"> </w:t>
      </w:r>
    </w:p>
    <w:p w14:paraId="053EA30E" w14:textId="6EB86C92" w:rsidR="00373358" w:rsidRPr="00CC7F2E" w:rsidRDefault="00C05C3E" w:rsidP="00C05C3E">
      <w:pPr>
        <w:pStyle w:val="ListParagraph"/>
        <w:spacing w:after="0"/>
        <w:ind w:firstLine="720"/>
        <w:rPr>
          <w:b/>
          <w:bCs/>
          <w:sz w:val="26"/>
          <w:szCs w:val="26"/>
        </w:rPr>
      </w:pPr>
      <w:r w:rsidRPr="00CC7F2E">
        <w:rPr>
          <w:b/>
          <w:bCs/>
          <w:sz w:val="26"/>
          <w:szCs w:val="26"/>
        </w:rPr>
        <w:t xml:space="preserve">received (for information only). </w:t>
      </w:r>
    </w:p>
    <w:p w14:paraId="193BB4EA" w14:textId="6F76D778" w:rsidR="00373358" w:rsidRPr="00CC7F2E" w:rsidRDefault="00C05C3E" w:rsidP="00373358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CC7F2E">
        <w:rPr>
          <w:b/>
          <w:bCs/>
          <w:sz w:val="26"/>
          <w:szCs w:val="26"/>
        </w:rPr>
        <w:t xml:space="preserve">Finances Including Approval of Payment of Outstanding Accounts </w:t>
      </w:r>
    </w:p>
    <w:p w14:paraId="358246D8" w14:textId="7CA588E2" w:rsidR="00C05C3E" w:rsidRPr="00CC7F2E" w:rsidRDefault="00C05C3E" w:rsidP="00C05C3E">
      <w:pPr>
        <w:pStyle w:val="ListParagraph"/>
        <w:numPr>
          <w:ilvl w:val="0"/>
          <w:numId w:val="7"/>
        </w:numPr>
        <w:spacing w:after="0"/>
        <w:rPr>
          <w:b/>
          <w:bCs/>
          <w:sz w:val="26"/>
          <w:szCs w:val="26"/>
        </w:rPr>
      </w:pPr>
      <w:r w:rsidRPr="00CC7F2E">
        <w:rPr>
          <w:b/>
          <w:bCs/>
          <w:sz w:val="26"/>
          <w:szCs w:val="26"/>
        </w:rPr>
        <w:t xml:space="preserve">Proposal: To Approve Bank Reconciliation for </w:t>
      </w:r>
      <w:r w:rsidR="00CC7F2E" w:rsidRPr="00CC7F2E">
        <w:rPr>
          <w:b/>
          <w:bCs/>
          <w:sz w:val="26"/>
          <w:szCs w:val="26"/>
        </w:rPr>
        <w:t>May</w:t>
      </w:r>
      <w:r w:rsidR="00FC786C" w:rsidRPr="00CC7F2E">
        <w:rPr>
          <w:b/>
          <w:bCs/>
          <w:sz w:val="26"/>
          <w:szCs w:val="26"/>
        </w:rPr>
        <w:t xml:space="preserve"> </w:t>
      </w:r>
      <w:r w:rsidR="00C15368" w:rsidRPr="00CC7F2E">
        <w:rPr>
          <w:b/>
          <w:bCs/>
          <w:sz w:val="26"/>
          <w:szCs w:val="26"/>
        </w:rPr>
        <w:t>2023</w:t>
      </w:r>
      <w:r w:rsidRPr="00CC7F2E">
        <w:rPr>
          <w:b/>
          <w:bCs/>
          <w:sz w:val="26"/>
          <w:szCs w:val="26"/>
        </w:rPr>
        <w:t>.</w:t>
      </w:r>
    </w:p>
    <w:p w14:paraId="6A880639" w14:textId="1B95DE1C" w:rsidR="00C05C3E" w:rsidRPr="00CC7F2E" w:rsidRDefault="008B4C34" w:rsidP="00C05C3E">
      <w:pPr>
        <w:pStyle w:val="ListParagraph"/>
        <w:numPr>
          <w:ilvl w:val="0"/>
          <w:numId w:val="7"/>
        </w:numPr>
        <w:spacing w:after="0"/>
        <w:rPr>
          <w:b/>
          <w:bCs/>
          <w:sz w:val="26"/>
          <w:szCs w:val="26"/>
        </w:rPr>
      </w:pPr>
      <w:r w:rsidRPr="00CC7F2E">
        <w:rPr>
          <w:b/>
          <w:bCs/>
          <w:sz w:val="26"/>
          <w:szCs w:val="26"/>
        </w:rPr>
        <w:t xml:space="preserve">Proposal: </w:t>
      </w:r>
      <w:r w:rsidR="00C05C3E" w:rsidRPr="00CC7F2E">
        <w:rPr>
          <w:b/>
          <w:bCs/>
          <w:sz w:val="26"/>
          <w:szCs w:val="26"/>
        </w:rPr>
        <w:t xml:space="preserve">To Approve Payment of </w:t>
      </w:r>
      <w:r w:rsidR="00CC7F2E" w:rsidRPr="00CC7F2E">
        <w:rPr>
          <w:b/>
          <w:bCs/>
          <w:sz w:val="26"/>
          <w:szCs w:val="26"/>
        </w:rPr>
        <w:t>June</w:t>
      </w:r>
      <w:r w:rsidR="008E2959" w:rsidRPr="00CC7F2E">
        <w:rPr>
          <w:b/>
          <w:bCs/>
          <w:sz w:val="26"/>
          <w:szCs w:val="26"/>
        </w:rPr>
        <w:t xml:space="preserve"> </w:t>
      </w:r>
      <w:r w:rsidR="00075CAF" w:rsidRPr="00CC7F2E">
        <w:rPr>
          <w:b/>
          <w:bCs/>
          <w:sz w:val="26"/>
          <w:szCs w:val="26"/>
        </w:rPr>
        <w:t xml:space="preserve">2023 </w:t>
      </w:r>
      <w:r w:rsidR="00C05C3E" w:rsidRPr="00CC7F2E">
        <w:rPr>
          <w:b/>
          <w:bCs/>
          <w:sz w:val="26"/>
          <w:szCs w:val="26"/>
        </w:rPr>
        <w:t xml:space="preserve">Accounts.  </w:t>
      </w:r>
    </w:p>
    <w:p w14:paraId="5BCAF6E3" w14:textId="1CFCD1C3" w:rsidR="00245D63" w:rsidRPr="000014DB" w:rsidRDefault="00CC7F2E" w:rsidP="00C05C3E">
      <w:pPr>
        <w:pStyle w:val="ListParagraph"/>
        <w:numPr>
          <w:ilvl w:val="0"/>
          <w:numId w:val="7"/>
        </w:numPr>
        <w:spacing w:after="0"/>
        <w:rPr>
          <w:b/>
          <w:bCs/>
          <w:sz w:val="26"/>
          <w:szCs w:val="26"/>
        </w:rPr>
      </w:pPr>
      <w:r w:rsidRPr="000014DB">
        <w:rPr>
          <w:b/>
          <w:bCs/>
          <w:sz w:val="26"/>
          <w:szCs w:val="26"/>
        </w:rPr>
        <w:t xml:space="preserve">Proposal: To Approve and </w:t>
      </w:r>
      <w:r w:rsidR="000014DB" w:rsidRPr="000014DB">
        <w:rPr>
          <w:b/>
          <w:bCs/>
          <w:sz w:val="26"/>
          <w:szCs w:val="26"/>
        </w:rPr>
        <w:t>Chairman to s</w:t>
      </w:r>
      <w:r w:rsidRPr="000014DB">
        <w:rPr>
          <w:b/>
          <w:bCs/>
          <w:sz w:val="26"/>
          <w:szCs w:val="26"/>
        </w:rPr>
        <w:t xml:space="preserve">ign the Annual Governance and Accountability Return </w:t>
      </w:r>
    </w:p>
    <w:p w14:paraId="56762042" w14:textId="77777777" w:rsidR="00C07D04" w:rsidRPr="00CE48A8" w:rsidRDefault="00C07D04" w:rsidP="00C07D04">
      <w:pPr>
        <w:spacing w:after="0"/>
        <w:rPr>
          <w:b/>
          <w:bCs/>
          <w:color w:val="FF0000"/>
          <w:sz w:val="26"/>
          <w:szCs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3260"/>
        <w:gridCol w:w="1701"/>
        <w:gridCol w:w="1418"/>
        <w:gridCol w:w="1530"/>
      </w:tblGrid>
      <w:tr w:rsidR="00CE48A8" w:rsidRPr="00CE48A8" w14:paraId="00C93FAC" w14:textId="77777777" w:rsidTr="0E53B68D">
        <w:tc>
          <w:tcPr>
            <w:tcW w:w="2126" w:type="dxa"/>
          </w:tcPr>
          <w:p w14:paraId="28BC8A6F" w14:textId="04A345CA" w:rsidR="00C07D04" w:rsidRPr="000014DB" w:rsidRDefault="00C07D04" w:rsidP="00C07D04">
            <w:pPr>
              <w:rPr>
                <w:b/>
                <w:bCs/>
                <w:sz w:val="26"/>
                <w:szCs w:val="26"/>
              </w:rPr>
            </w:pPr>
            <w:r w:rsidRPr="000014DB">
              <w:rPr>
                <w:b/>
                <w:bCs/>
                <w:sz w:val="26"/>
                <w:szCs w:val="26"/>
              </w:rPr>
              <w:lastRenderedPageBreak/>
              <w:t>Payee</w:t>
            </w:r>
          </w:p>
        </w:tc>
        <w:tc>
          <w:tcPr>
            <w:tcW w:w="3260" w:type="dxa"/>
          </w:tcPr>
          <w:p w14:paraId="6417824A" w14:textId="3B3D7A67" w:rsidR="00C07D04" w:rsidRPr="000014DB" w:rsidRDefault="00C07D04" w:rsidP="00C07D04">
            <w:pPr>
              <w:rPr>
                <w:b/>
                <w:bCs/>
                <w:sz w:val="26"/>
                <w:szCs w:val="26"/>
              </w:rPr>
            </w:pPr>
            <w:r w:rsidRPr="000014DB">
              <w:rPr>
                <w:b/>
                <w:bCs/>
                <w:sz w:val="26"/>
                <w:szCs w:val="26"/>
              </w:rPr>
              <w:t>Description</w:t>
            </w:r>
          </w:p>
        </w:tc>
        <w:tc>
          <w:tcPr>
            <w:tcW w:w="1701" w:type="dxa"/>
          </w:tcPr>
          <w:p w14:paraId="74EE3309" w14:textId="2AEE474A" w:rsidR="00C07D04" w:rsidRPr="000014DB" w:rsidRDefault="00C07D04" w:rsidP="00C07D04">
            <w:pPr>
              <w:rPr>
                <w:b/>
                <w:bCs/>
                <w:sz w:val="26"/>
                <w:szCs w:val="26"/>
              </w:rPr>
            </w:pPr>
            <w:r w:rsidRPr="000014DB">
              <w:rPr>
                <w:b/>
                <w:bCs/>
                <w:sz w:val="26"/>
                <w:szCs w:val="26"/>
              </w:rPr>
              <w:t>Net</w:t>
            </w:r>
          </w:p>
        </w:tc>
        <w:tc>
          <w:tcPr>
            <w:tcW w:w="1418" w:type="dxa"/>
          </w:tcPr>
          <w:p w14:paraId="7128DE85" w14:textId="3021C754" w:rsidR="00C07D04" w:rsidRPr="000014DB" w:rsidRDefault="009D7458" w:rsidP="00C07D04">
            <w:pPr>
              <w:rPr>
                <w:b/>
                <w:bCs/>
                <w:sz w:val="26"/>
                <w:szCs w:val="26"/>
              </w:rPr>
            </w:pPr>
            <w:r w:rsidRPr="000014DB">
              <w:rPr>
                <w:b/>
                <w:bCs/>
                <w:sz w:val="26"/>
                <w:szCs w:val="26"/>
              </w:rPr>
              <w:t>Vat</w:t>
            </w:r>
          </w:p>
        </w:tc>
        <w:tc>
          <w:tcPr>
            <w:tcW w:w="1530" w:type="dxa"/>
          </w:tcPr>
          <w:p w14:paraId="47ED9711" w14:textId="22AE918B" w:rsidR="00C07D04" w:rsidRPr="000014DB" w:rsidRDefault="009D7458" w:rsidP="00C07D04">
            <w:pPr>
              <w:rPr>
                <w:b/>
                <w:bCs/>
                <w:sz w:val="26"/>
                <w:szCs w:val="26"/>
              </w:rPr>
            </w:pPr>
            <w:r w:rsidRPr="000014DB">
              <w:rPr>
                <w:b/>
                <w:bCs/>
                <w:sz w:val="26"/>
                <w:szCs w:val="26"/>
              </w:rPr>
              <w:t>Gross</w:t>
            </w:r>
          </w:p>
        </w:tc>
      </w:tr>
      <w:tr w:rsidR="00CE48A8" w:rsidRPr="00CE48A8" w14:paraId="0C880DE2" w14:textId="77777777" w:rsidTr="0E53B68D">
        <w:tc>
          <w:tcPr>
            <w:tcW w:w="2126" w:type="dxa"/>
          </w:tcPr>
          <w:p w14:paraId="439C4A74" w14:textId="76217556" w:rsidR="00C07D04" w:rsidRPr="000014DB" w:rsidRDefault="009D7458" w:rsidP="00C07D04">
            <w:r w:rsidRPr="000014DB">
              <w:t>Mrs S Chambers-Turner</w:t>
            </w:r>
          </w:p>
        </w:tc>
        <w:tc>
          <w:tcPr>
            <w:tcW w:w="3260" w:type="dxa"/>
          </w:tcPr>
          <w:p w14:paraId="5DE11AFB" w14:textId="44C728B1" w:rsidR="00C07D04" w:rsidRPr="000014DB" w:rsidRDefault="009D7458" w:rsidP="00C07D04">
            <w:r w:rsidRPr="000014DB">
              <w:t xml:space="preserve">Clerks Salary </w:t>
            </w:r>
            <w:r w:rsidR="000014DB" w:rsidRPr="000014DB">
              <w:t xml:space="preserve">June </w:t>
            </w:r>
          </w:p>
        </w:tc>
        <w:tc>
          <w:tcPr>
            <w:tcW w:w="1701" w:type="dxa"/>
          </w:tcPr>
          <w:p w14:paraId="1FD5087F" w14:textId="0E115BE4" w:rsidR="00C07D04" w:rsidRPr="000014DB" w:rsidRDefault="00C07D04" w:rsidP="00C07D04"/>
        </w:tc>
        <w:tc>
          <w:tcPr>
            <w:tcW w:w="1418" w:type="dxa"/>
          </w:tcPr>
          <w:p w14:paraId="4AB3A689" w14:textId="77777777" w:rsidR="00C07D04" w:rsidRPr="000014DB" w:rsidRDefault="00C07D04" w:rsidP="00C07D04"/>
        </w:tc>
        <w:tc>
          <w:tcPr>
            <w:tcW w:w="1530" w:type="dxa"/>
          </w:tcPr>
          <w:p w14:paraId="6908AAA9" w14:textId="75EFAC52" w:rsidR="00C07D04" w:rsidRPr="000014DB" w:rsidRDefault="009D7458" w:rsidP="00C07D04">
            <w:pPr>
              <w:rPr>
                <w:b/>
                <w:bCs/>
              </w:rPr>
            </w:pPr>
            <w:r w:rsidRPr="000014DB">
              <w:rPr>
                <w:b/>
                <w:bCs/>
              </w:rPr>
              <w:t>Confidential</w:t>
            </w:r>
          </w:p>
        </w:tc>
      </w:tr>
      <w:tr w:rsidR="00CE48A8" w:rsidRPr="00CE48A8" w14:paraId="198CF982" w14:textId="77777777" w:rsidTr="0E53B68D">
        <w:tc>
          <w:tcPr>
            <w:tcW w:w="2126" w:type="dxa"/>
          </w:tcPr>
          <w:p w14:paraId="1DD5CC37" w14:textId="30889433" w:rsidR="009D7458" w:rsidRPr="000014DB" w:rsidRDefault="00A63399" w:rsidP="00C07D04">
            <w:r w:rsidRPr="000014DB">
              <w:t>Opus</w:t>
            </w:r>
          </w:p>
        </w:tc>
        <w:tc>
          <w:tcPr>
            <w:tcW w:w="3260" w:type="dxa"/>
          </w:tcPr>
          <w:p w14:paraId="2E081E2B" w14:textId="2795C4B6" w:rsidR="009D7458" w:rsidRPr="000014DB" w:rsidRDefault="00A63399" w:rsidP="00C07D04">
            <w:r w:rsidRPr="000014DB">
              <w:t xml:space="preserve">Street Lighting </w:t>
            </w:r>
          </w:p>
        </w:tc>
        <w:tc>
          <w:tcPr>
            <w:tcW w:w="1701" w:type="dxa"/>
          </w:tcPr>
          <w:p w14:paraId="087A1657" w14:textId="4F4DC775" w:rsidR="009D7458" w:rsidRPr="004779A7" w:rsidRDefault="00A63399" w:rsidP="00C07D04">
            <w:r w:rsidRPr="004779A7">
              <w:t>£</w:t>
            </w:r>
            <w:r w:rsidR="0033048D" w:rsidRPr="004779A7">
              <w:t>15</w:t>
            </w:r>
            <w:r w:rsidR="00075FCF" w:rsidRPr="004779A7">
              <w:t xml:space="preserve">3.96 </w:t>
            </w:r>
          </w:p>
        </w:tc>
        <w:tc>
          <w:tcPr>
            <w:tcW w:w="1418" w:type="dxa"/>
          </w:tcPr>
          <w:p w14:paraId="4EB7BC5B" w14:textId="12079BF4" w:rsidR="009D7458" w:rsidRPr="004779A7" w:rsidRDefault="00567500" w:rsidP="00C07D04">
            <w:r w:rsidRPr="004779A7">
              <w:t>£</w:t>
            </w:r>
            <w:r w:rsidR="0033048D" w:rsidRPr="004779A7">
              <w:t>8.10</w:t>
            </w:r>
          </w:p>
        </w:tc>
        <w:tc>
          <w:tcPr>
            <w:tcW w:w="1530" w:type="dxa"/>
          </w:tcPr>
          <w:p w14:paraId="79C1C419" w14:textId="1138D74B" w:rsidR="009D7458" w:rsidRPr="004779A7" w:rsidRDefault="00695DD6" w:rsidP="00C07D04">
            <w:r w:rsidRPr="004779A7">
              <w:t>£</w:t>
            </w:r>
            <w:r w:rsidR="0074625A" w:rsidRPr="004779A7">
              <w:t>162.06</w:t>
            </w:r>
          </w:p>
        </w:tc>
      </w:tr>
      <w:tr w:rsidR="00CE48A8" w:rsidRPr="00CE48A8" w14:paraId="0DF455FD" w14:textId="77777777" w:rsidTr="0E53B68D">
        <w:tc>
          <w:tcPr>
            <w:tcW w:w="2126" w:type="dxa"/>
          </w:tcPr>
          <w:p w14:paraId="39B5ED02" w14:textId="7C071201" w:rsidR="009D7458" w:rsidRPr="000014DB" w:rsidRDefault="00680AF1" w:rsidP="00C07D04">
            <w:r w:rsidRPr="000014DB">
              <w:t xml:space="preserve">HSA </w:t>
            </w:r>
          </w:p>
        </w:tc>
        <w:tc>
          <w:tcPr>
            <w:tcW w:w="3260" w:type="dxa"/>
          </w:tcPr>
          <w:p w14:paraId="13523A79" w14:textId="271165EE" w:rsidR="009D7458" w:rsidRPr="000014DB" w:rsidRDefault="00680AF1" w:rsidP="00C07D04">
            <w:r w:rsidRPr="000014DB">
              <w:t>Payroll</w:t>
            </w:r>
          </w:p>
        </w:tc>
        <w:tc>
          <w:tcPr>
            <w:tcW w:w="1701" w:type="dxa"/>
          </w:tcPr>
          <w:p w14:paraId="5499F824" w14:textId="2EC75AAF" w:rsidR="009D7458" w:rsidRPr="004779A7" w:rsidRDefault="00680AF1" w:rsidP="00C07D04">
            <w:r w:rsidRPr="004779A7">
              <w:t>£</w:t>
            </w:r>
            <w:r w:rsidR="00A06216" w:rsidRPr="004779A7">
              <w:t>1</w:t>
            </w:r>
            <w:r w:rsidR="00D827C6" w:rsidRPr="004779A7">
              <w:t>2.20</w:t>
            </w:r>
          </w:p>
        </w:tc>
        <w:tc>
          <w:tcPr>
            <w:tcW w:w="1418" w:type="dxa"/>
          </w:tcPr>
          <w:p w14:paraId="31D16228" w14:textId="77451523" w:rsidR="009D7458" w:rsidRPr="004779A7" w:rsidRDefault="00A06216" w:rsidP="00C07D04">
            <w:r w:rsidRPr="004779A7">
              <w:t>£</w:t>
            </w:r>
            <w:r w:rsidR="00D827C6" w:rsidRPr="004779A7">
              <w:t>2.40</w:t>
            </w:r>
          </w:p>
        </w:tc>
        <w:tc>
          <w:tcPr>
            <w:tcW w:w="1530" w:type="dxa"/>
          </w:tcPr>
          <w:p w14:paraId="48AF73A5" w14:textId="19A5B325" w:rsidR="009D7458" w:rsidRPr="004779A7" w:rsidRDefault="00A06216" w:rsidP="00C07D04">
            <w:r w:rsidRPr="004779A7">
              <w:t>£</w:t>
            </w:r>
            <w:r w:rsidR="00D827C6" w:rsidRPr="004779A7">
              <w:t>14.40</w:t>
            </w:r>
          </w:p>
        </w:tc>
      </w:tr>
      <w:tr w:rsidR="00CE48A8" w:rsidRPr="00CE48A8" w14:paraId="601CEAE4" w14:textId="77777777" w:rsidTr="0E53B68D">
        <w:tc>
          <w:tcPr>
            <w:tcW w:w="2126" w:type="dxa"/>
          </w:tcPr>
          <w:p w14:paraId="1BE62972" w14:textId="056186BC" w:rsidR="00B958C3" w:rsidRPr="004779A7" w:rsidRDefault="000A7581" w:rsidP="00C07D04">
            <w:r w:rsidRPr="004779A7">
              <w:t>GCM</w:t>
            </w:r>
          </w:p>
        </w:tc>
        <w:tc>
          <w:tcPr>
            <w:tcW w:w="3260" w:type="dxa"/>
          </w:tcPr>
          <w:p w14:paraId="67D0C950" w14:textId="3111C6DC" w:rsidR="00B958C3" w:rsidRPr="004779A7" w:rsidRDefault="000A7581" w:rsidP="00C07D04">
            <w:r w:rsidRPr="004779A7">
              <w:t xml:space="preserve">Grass Cutting </w:t>
            </w:r>
          </w:p>
        </w:tc>
        <w:tc>
          <w:tcPr>
            <w:tcW w:w="1701" w:type="dxa"/>
          </w:tcPr>
          <w:p w14:paraId="4FC7E62B" w14:textId="18CE726B" w:rsidR="00B958C3" w:rsidRPr="004779A7" w:rsidRDefault="000A7581" w:rsidP="00C07D04">
            <w:r w:rsidRPr="004779A7">
              <w:t>£</w:t>
            </w:r>
            <w:r w:rsidR="00D86232" w:rsidRPr="004779A7">
              <w:t>397.20</w:t>
            </w:r>
          </w:p>
        </w:tc>
        <w:tc>
          <w:tcPr>
            <w:tcW w:w="1418" w:type="dxa"/>
          </w:tcPr>
          <w:p w14:paraId="42D5CCDF" w14:textId="0D55F422" w:rsidR="00B958C3" w:rsidRPr="004779A7" w:rsidRDefault="00D86232" w:rsidP="00C07D04">
            <w:r w:rsidRPr="004779A7">
              <w:t>£79.45</w:t>
            </w:r>
          </w:p>
        </w:tc>
        <w:tc>
          <w:tcPr>
            <w:tcW w:w="1530" w:type="dxa"/>
          </w:tcPr>
          <w:p w14:paraId="1F216B45" w14:textId="21A9DD81" w:rsidR="00B958C3" w:rsidRPr="004779A7" w:rsidRDefault="00D86232" w:rsidP="00C07D04">
            <w:r w:rsidRPr="004779A7">
              <w:t>£476.65</w:t>
            </w:r>
          </w:p>
        </w:tc>
      </w:tr>
      <w:tr w:rsidR="00CE48A8" w:rsidRPr="00CE48A8" w14:paraId="74E5EE1E" w14:textId="77777777" w:rsidTr="0E53B68D">
        <w:tc>
          <w:tcPr>
            <w:tcW w:w="2126" w:type="dxa"/>
          </w:tcPr>
          <w:p w14:paraId="4D134999" w14:textId="13757D07" w:rsidR="00B958C3" w:rsidRPr="004779A7" w:rsidRDefault="00D824C8" w:rsidP="00C07D04">
            <w:r w:rsidRPr="004779A7">
              <w:t>ICCM</w:t>
            </w:r>
          </w:p>
        </w:tc>
        <w:tc>
          <w:tcPr>
            <w:tcW w:w="3260" w:type="dxa"/>
          </w:tcPr>
          <w:p w14:paraId="77FB636C" w14:textId="3B9CAF7E" w:rsidR="00B958C3" w:rsidRPr="004779A7" w:rsidRDefault="00D824C8" w:rsidP="00C07D04">
            <w:r w:rsidRPr="004779A7">
              <w:t>Membership</w:t>
            </w:r>
          </w:p>
        </w:tc>
        <w:tc>
          <w:tcPr>
            <w:tcW w:w="1701" w:type="dxa"/>
          </w:tcPr>
          <w:p w14:paraId="02221535" w14:textId="22799E1C" w:rsidR="00B958C3" w:rsidRPr="004779A7" w:rsidRDefault="00D824C8" w:rsidP="00C07D04">
            <w:r w:rsidRPr="004779A7">
              <w:t>£</w:t>
            </w:r>
            <w:r w:rsidR="005B10B8" w:rsidRPr="004779A7">
              <w:t>9</w:t>
            </w:r>
            <w:r w:rsidR="00F733BC" w:rsidRPr="004779A7">
              <w:t>5.00</w:t>
            </w:r>
          </w:p>
        </w:tc>
        <w:tc>
          <w:tcPr>
            <w:tcW w:w="1418" w:type="dxa"/>
          </w:tcPr>
          <w:p w14:paraId="7094462D" w14:textId="11CE8E8C" w:rsidR="00B958C3" w:rsidRPr="004779A7" w:rsidRDefault="00695754" w:rsidP="00C07D04">
            <w:r w:rsidRPr="004779A7">
              <w:t>£</w:t>
            </w:r>
            <w:r w:rsidR="00F733BC" w:rsidRPr="004779A7">
              <w:t>0.00</w:t>
            </w:r>
          </w:p>
        </w:tc>
        <w:tc>
          <w:tcPr>
            <w:tcW w:w="1530" w:type="dxa"/>
          </w:tcPr>
          <w:p w14:paraId="035527D6" w14:textId="63BE46D4" w:rsidR="00B958C3" w:rsidRPr="004779A7" w:rsidRDefault="00695754" w:rsidP="00C07D04">
            <w:r w:rsidRPr="004779A7">
              <w:t>£</w:t>
            </w:r>
            <w:r w:rsidR="00F733BC" w:rsidRPr="004779A7">
              <w:t>95.00</w:t>
            </w:r>
          </w:p>
        </w:tc>
      </w:tr>
      <w:tr w:rsidR="00CE48A8" w:rsidRPr="00CE48A8" w14:paraId="704E285B" w14:textId="77777777" w:rsidTr="0E53B68D">
        <w:tc>
          <w:tcPr>
            <w:tcW w:w="2126" w:type="dxa"/>
          </w:tcPr>
          <w:p w14:paraId="59CB170A" w14:textId="594CDBFB" w:rsidR="00B958C3" w:rsidRPr="004779A7" w:rsidRDefault="00677F5A" w:rsidP="00C07D04">
            <w:r w:rsidRPr="004779A7">
              <w:t>LW &amp; SMB</w:t>
            </w:r>
          </w:p>
        </w:tc>
        <w:tc>
          <w:tcPr>
            <w:tcW w:w="3260" w:type="dxa"/>
          </w:tcPr>
          <w:p w14:paraId="5F3FBF69" w14:textId="755980DA" w:rsidR="00B958C3" w:rsidRPr="004779A7" w:rsidRDefault="00677F5A" w:rsidP="00C07D04">
            <w:r w:rsidRPr="004779A7">
              <w:t>Warbler Share</w:t>
            </w:r>
          </w:p>
        </w:tc>
        <w:tc>
          <w:tcPr>
            <w:tcW w:w="1701" w:type="dxa"/>
          </w:tcPr>
          <w:p w14:paraId="2B9F04C0" w14:textId="1B0C98EA" w:rsidR="00B958C3" w:rsidRPr="004779A7" w:rsidRDefault="00677F5A" w:rsidP="00C07D04">
            <w:r w:rsidRPr="004779A7">
              <w:t>£670.67</w:t>
            </w:r>
          </w:p>
        </w:tc>
        <w:tc>
          <w:tcPr>
            <w:tcW w:w="1418" w:type="dxa"/>
          </w:tcPr>
          <w:p w14:paraId="0E85F8EB" w14:textId="60C5A627" w:rsidR="00B958C3" w:rsidRPr="004779A7" w:rsidRDefault="00677F5A" w:rsidP="00C07D04">
            <w:r w:rsidRPr="004779A7">
              <w:t>£0.00</w:t>
            </w:r>
          </w:p>
        </w:tc>
        <w:tc>
          <w:tcPr>
            <w:tcW w:w="1530" w:type="dxa"/>
          </w:tcPr>
          <w:p w14:paraId="44AB0791" w14:textId="485E89C3" w:rsidR="00B958C3" w:rsidRPr="004779A7" w:rsidRDefault="00677F5A" w:rsidP="00C07D04">
            <w:r w:rsidRPr="004779A7">
              <w:t>£670.67</w:t>
            </w:r>
          </w:p>
        </w:tc>
      </w:tr>
      <w:tr w:rsidR="00CE48A8" w:rsidRPr="00CE48A8" w14:paraId="176E089E" w14:textId="77777777" w:rsidTr="0E53B68D">
        <w:tc>
          <w:tcPr>
            <w:tcW w:w="2126" w:type="dxa"/>
          </w:tcPr>
          <w:p w14:paraId="60365FFF" w14:textId="27AED73E" w:rsidR="00032701" w:rsidRPr="008C7368" w:rsidRDefault="008C7368" w:rsidP="00C07D04">
            <w:r w:rsidRPr="008C7368">
              <w:t xml:space="preserve">Burwell Print </w:t>
            </w:r>
          </w:p>
        </w:tc>
        <w:tc>
          <w:tcPr>
            <w:tcW w:w="3260" w:type="dxa"/>
          </w:tcPr>
          <w:p w14:paraId="210D9A72" w14:textId="5037D11D" w:rsidR="00032701" w:rsidRPr="008C7368" w:rsidRDefault="008C7368" w:rsidP="00C07D04">
            <w:r w:rsidRPr="008C7368">
              <w:t>Warbler Production 22383</w:t>
            </w:r>
          </w:p>
        </w:tc>
        <w:tc>
          <w:tcPr>
            <w:tcW w:w="1701" w:type="dxa"/>
          </w:tcPr>
          <w:p w14:paraId="21EAD4F8" w14:textId="53C6A104" w:rsidR="00032701" w:rsidRPr="008C7368" w:rsidRDefault="008C7368" w:rsidP="00C07D04">
            <w:r w:rsidRPr="008C7368">
              <w:t>£</w:t>
            </w:r>
            <w:r w:rsidR="00617AD4">
              <w:t>851.77</w:t>
            </w:r>
          </w:p>
        </w:tc>
        <w:tc>
          <w:tcPr>
            <w:tcW w:w="1418" w:type="dxa"/>
          </w:tcPr>
          <w:p w14:paraId="48F8E17F" w14:textId="5A103759" w:rsidR="00032701" w:rsidRPr="008C7368" w:rsidRDefault="00870C65" w:rsidP="00C07D04">
            <w:r w:rsidRPr="008C7368">
              <w:t>£0.00</w:t>
            </w:r>
          </w:p>
        </w:tc>
        <w:tc>
          <w:tcPr>
            <w:tcW w:w="1530" w:type="dxa"/>
          </w:tcPr>
          <w:p w14:paraId="0EEF8FD8" w14:textId="2ECDE3C9" w:rsidR="00032701" w:rsidRPr="008C7368" w:rsidRDefault="008C7368" w:rsidP="63E4F4BE">
            <w:r w:rsidRPr="008C7368">
              <w:t>£</w:t>
            </w:r>
            <w:r w:rsidR="00617AD4">
              <w:t>851.77</w:t>
            </w:r>
          </w:p>
        </w:tc>
      </w:tr>
      <w:tr w:rsidR="00AC00AF" w:rsidRPr="00CE48A8" w14:paraId="302B2ED5" w14:textId="77777777" w:rsidTr="0E53B68D">
        <w:tc>
          <w:tcPr>
            <w:tcW w:w="2126" w:type="dxa"/>
          </w:tcPr>
          <w:p w14:paraId="4610705D" w14:textId="77777777" w:rsidR="00AC00AF" w:rsidRPr="008C7368" w:rsidRDefault="00AC00AF" w:rsidP="00C07D04"/>
        </w:tc>
        <w:tc>
          <w:tcPr>
            <w:tcW w:w="3260" w:type="dxa"/>
          </w:tcPr>
          <w:p w14:paraId="7FB36A56" w14:textId="77777777" w:rsidR="00AC00AF" w:rsidRPr="008C7368" w:rsidRDefault="00AC00AF" w:rsidP="00C07D04"/>
        </w:tc>
        <w:tc>
          <w:tcPr>
            <w:tcW w:w="1701" w:type="dxa"/>
          </w:tcPr>
          <w:p w14:paraId="21035B2E" w14:textId="77777777" w:rsidR="00AC00AF" w:rsidRPr="008C7368" w:rsidRDefault="00AC00AF" w:rsidP="00C07D04"/>
        </w:tc>
        <w:tc>
          <w:tcPr>
            <w:tcW w:w="1418" w:type="dxa"/>
          </w:tcPr>
          <w:p w14:paraId="18CDC9F5" w14:textId="77777777" w:rsidR="00AC00AF" w:rsidRPr="008C7368" w:rsidRDefault="00AC00AF" w:rsidP="00C07D04"/>
        </w:tc>
        <w:tc>
          <w:tcPr>
            <w:tcW w:w="1530" w:type="dxa"/>
          </w:tcPr>
          <w:p w14:paraId="29C9721B" w14:textId="77777777" w:rsidR="00AC00AF" w:rsidRPr="008C7368" w:rsidRDefault="00AC00AF" w:rsidP="63E4F4BE"/>
        </w:tc>
      </w:tr>
      <w:tr w:rsidR="007E356A" w:rsidRPr="00CE48A8" w14:paraId="11FB5FAE" w14:textId="77777777" w:rsidTr="0E53B68D">
        <w:tc>
          <w:tcPr>
            <w:tcW w:w="2126" w:type="dxa"/>
          </w:tcPr>
          <w:p w14:paraId="33D563FE" w14:textId="77777777" w:rsidR="007E356A" w:rsidRPr="00CE48A8" w:rsidRDefault="007E356A" w:rsidP="00C07D04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1C69CAA3" w14:textId="77777777" w:rsidR="007E356A" w:rsidRPr="00CE48A8" w:rsidRDefault="007E356A" w:rsidP="00C07D04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218F8E02" w14:textId="69D25E76" w:rsidR="007E356A" w:rsidRPr="00617AD4" w:rsidRDefault="006039A1" w:rsidP="00C07D04">
            <w:pPr>
              <w:rPr>
                <w:b/>
                <w:bCs/>
              </w:rPr>
            </w:pPr>
            <w:r w:rsidRPr="00617AD4">
              <w:rPr>
                <w:b/>
                <w:bCs/>
              </w:rPr>
              <w:fldChar w:fldCharType="begin"/>
            </w:r>
            <w:r w:rsidRPr="00617AD4">
              <w:rPr>
                <w:b/>
                <w:bCs/>
              </w:rPr>
              <w:instrText xml:space="preserve"> =SUM(ABOVE) </w:instrText>
            </w:r>
            <w:r w:rsidRPr="00617AD4">
              <w:rPr>
                <w:b/>
                <w:bCs/>
              </w:rPr>
              <w:fldChar w:fldCharType="separate"/>
            </w:r>
            <w:r w:rsidRPr="00617AD4">
              <w:rPr>
                <w:b/>
                <w:bCs/>
                <w:noProof/>
              </w:rPr>
              <w:t>£1108.19</w:t>
            </w:r>
            <w:r w:rsidRPr="00617AD4">
              <w:rPr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1B479E72" w14:textId="6336937D" w:rsidR="007E356A" w:rsidRPr="00617AD4" w:rsidRDefault="006039A1" w:rsidP="00C07D04">
            <w:pPr>
              <w:rPr>
                <w:b/>
                <w:bCs/>
              </w:rPr>
            </w:pPr>
            <w:r w:rsidRPr="00617AD4">
              <w:rPr>
                <w:b/>
                <w:bCs/>
              </w:rPr>
              <w:fldChar w:fldCharType="begin"/>
            </w:r>
            <w:r w:rsidRPr="00617AD4">
              <w:rPr>
                <w:b/>
                <w:bCs/>
              </w:rPr>
              <w:instrText xml:space="preserve"> =SUM(ABOVE) </w:instrText>
            </w:r>
            <w:r w:rsidRPr="00617AD4">
              <w:rPr>
                <w:b/>
                <w:bCs/>
              </w:rPr>
              <w:fldChar w:fldCharType="separate"/>
            </w:r>
            <w:r w:rsidRPr="00617AD4">
              <w:rPr>
                <w:b/>
                <w:bCs/>
                <w:noProof/>
              </w:rPr>
              <w:t>£179.00</w:t>
            </w:r>
            <w:r w:rsidRPr="00617AD4">
              <w:rPr>
                <w:b/>
                <w:bCs/>
              </w:rPr>
              <w:fldChar w:fldCharType="end"/>
            </w:r>
          </w:p>
        </w:tc>
        <w:tc>
          <w:tcPr>
            <w:tcW w:w="1530" w:type="dxa"/>
          </w:tcPr>
          <w:p w14:paraId="25964C57" w14:textId="0F737A19" w:rsidR="007E356A" w:rsidRPr="00617AD4" w:rsidRDefault="006039A1" w:rsidP="00C07D04">
            <w:pPr>
              <w:rPr>
                <w:b/>
                <w:bCs/>
              </w:rPr>
            </w:pPr>
            <w:r w:rsidRPr="00617AD4">
              <w:rPr>
                <w:b/>
                <w:bCs/>
              </w:rPr>
              <w:fldChar w:fldCharType="begin"/>
            </w:r>
            <w:r w:rsidRPr="00617AD4">
              <w:rPr>
                <w:b/>
                <w:bCs/>
              </w:rPr>
              <w:instrText xml:space="preserve"> =SUM(ABOVE) </w:instrText>
            </w:r>
            <w:r w:rsidRPr="00617AD4">
              <w:rPr>
                <w:b/>
                <w:bCs/>
              </w:rPr>
              <w:fldChar w:fldCharType="separate"/>
            </w:r>
            <w:r w:rsidRPr="00617AD4">
              <w:rPr>
                <w:b/>
                <w:bCs/>
                <w:noProof/>
              </w:rPr>
              <w:t>£1286.99</w:t>
            </w:r>
            <w:r w:rsidRPr="00617AD4">
              <w:rPr>
                <w:b/>
                <w:bCs/>
              </w:rPr>
              <w:fldChar w:fldCharType="end"/>
            </w:r>
          </w:p>
        </w:tc>
      </w:tr>
    </w:tbl>
    <w:p w14:paraId="0DF2AB47" w14:textId="77777777" w:rsidR="008E2959" w:rsidRPr="00CE48A8" w:rsidRDefault="008E2959" w:rsidP="008E2959">
      <w:pPr>
        <w:spacing w:after="0"/>
        <w:rPr>
          <w:b/>
          <w:bCs/>
          <w:color w:val="FF0000"/>
          <w:sz w:val="26"/>
          <w:szCs w:val="26"/>
        </w:rPr>
      </w:pPr>
    </w:p>
    <w:p w14:paraId="30B9EEAF" w14:textId="3981EB1B" w:rsidR="00CE61E4" w:rsidRPr="000014DB" w:rsidRDefault="00CE61E4" w:rsidP="000014DB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0014DB">
        <w:rPr>
          <w:b/>
          <w:bCs/>
          <w:sz w:val="26"/>
          <w:szCs w:val="26"/>
        </w:rPr>
        <w:t>Planning</w:t>
      </w:r>
      <w:r w:rsidR="00AC5632" w:rsidRPr="000014DB">
        <w:rPr>
          <w:b/>
          <w:bCs/>
          <w:sz w:val="26"/>
          <w:szCs w:val="26"/>
        </w:rPr>
        <w:t xml:space="preserve"> Matters</w:t>
      </w:r>
    </w:p>
    <w:p w14:paraId="29042C5C" w14:textId="62CF8B36" w:rsidR="00114D2C" w:rsidRPr="000014DB" w:rsidRDefault="00114D2C" w:rsidP="00114D2C">
      <w:pPr>
        <w:spacing w:after="0"/>
        <w:ind w:left="1440"/>
        <w:rPr>
          <w:b/>
          <w:bCs/>
          <w:i/>
          <w:iCs/>
          <w:sz w:val="26"/>
          <w:szCs w:val="26"/>
        </w:rPr>
      </w:pPr>
      <w:r w:rsidRPr="000014DB">
        <w:rPr>
          <w:b/>
          <w:bCs/>
          <w:i/>
          <w:iCs/>
          <w:sz w:val="26"/>
          <w:szCs w:val="26"/>
        </w:rPr>
        <w:t>Planning Applications</w:t>
      </w:r>
    </w:p>
    <w:p w14:paraId="031F7364" w14:textId="1A347488" w:rsidR="00821F83" w:rsidRDefault="00CD1717" w:rsidP="00AC5632">
      <w:pPr>
        <w:spacing w:after="0"/>
        <w:ind w:left="1440"/>
        <w:rPr>
          <w:sz w:val="26"/>
          <w:szCs w:val="26"/>
        </w:rPr>
      </w:pPr>
      <w:r w:rsidRPr="00AA08F2">
        <w:rPr>
          <w:b/>
          <w:bCs/>
          <w:sz w:val="26"/>
          <w:szCs w:val="26"/>
        </w:rPr>
        <w:t xml:space="preserve">23/01939/S73, </w:t>
      </w:r>
      <w:r w:rsidR="002E7619" w:rsidRPr="00AA08F2">
        <w:rPr>
          <w:sz w:val="26"/>
          <w:szCs w:val="26"/>
        </w:rPr>
        <w:t>Land North of Newmarket Road, Fen Ditton.   T</w:t>
      </w:r>
      <w:r w:rsidRPr="00AA08F2">
        <w:rPr>
          <w:sz w:val="26"/>
          <w:szCs w:val="26"/>
        </w:rPr>
        <w:t xml:space="preserve">o vary condition 1 </w:t>
      </w:r>
      <w:r w:rsidR="002E7619" w:rsidRPr="00AA08F2">
        <w:rPr>
          <w:sz w:val="26"/>
          <w:szCs w:val="26"/>
        </w:rPr>
        <w:t>of reserved matters application 20/02569/REM (Reserved matters application as part of phase 1B pursuant to condition 5 of outline planning permission S/2682/13/OL dated 30</w:t>
      </w:r>
      <w:r w:rsidR="002E7619" w:rsidRPr="00AA08F2">
        <w:rPr>
          <w:sz w:val="26"/>
          <w:szCs w:val="26"/>
          <w:vertAlign w:val="superscript"/>
        </w:rPr>
        <w:t>th</w:t>
      </w:r>
      <w:r w:rsidR="002E7619" w:rsidRPr="00AA08F2">
        <w:rPr>
          <w:sz w:val="26"/>
          <w:szCs w:val="26"/>
        </w:rPr>
        <w:t xml:space="preserve"> November 2016 for detailed access, appearance, landscaping, layout and scale </w:t>
      </w:r>
      <w:r w:rsidR="001E6241" w:rsidRPr="00AA08F2">
        <w:rPr>
          <w:sz w:val="26"/>
          <w:szCs w:val="26"/>
        </w:rPr>
        <w:t>for the creation of 308 new homes, non-residential floor space, laying out of playing fields, open space, allotments, associated infrastructure and internal roads</w:t>
      </w:r>
      <w:r w:rsidR="00C80E21" w:rsidRPr="00AA08F2">
        <w:rPr>
          <w:sz w:val="26"/>
          <w:szCs w:val="26"/>
        </w:rPr>
        <w:t xml:space="preserve"> to replace six two storey houses (C2 and C3) within phase 1b with three storey houses and to replace five carports with garages.  </w:t>
      </w:r>
    </w:p>
    <w:p w14:paraId="7E57DCDB" w14:textId="0573FE99" w:rsidR="00AA08F2" w:rsidRPr="00AA08F2" w:rsidRDefault="00191589" w:rsidP="00AC5632">
      <w:pPr>
        <w:spacing w:after="0"/>
        <w:ind w:left="144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23/02198/LBC </w:t>
      </w:r>
      <w:r w:rsidRPr="00191589">
        <w:rPr>
          <w:sz w:val="26"/>
          <w:szCs w:val="26"/>
        </w:rPr>
        <w:t>23 High Street, Great Wilbraham.   Low pressure cleaning of internal beams currently painted with black and brown covering.</w:t>
      </w:r>
      <w:r>
        <w:rPr>
          <w:b/>
          <w:bCs/>
          <w:sz w:val="26"/>
          <w:szCs w:val="26"/>
        </w:rPr>
        <w:t xml:space="preserve">  </w:t>
      </w:r>
    </w:p>
    <w:p w14:paraId="5AE7F042" w14:textId="27234656" w:rsidR="00B402D8" w:rsidRPr="00BF0A64" w:rsidRDefault="00B402D8" w:rsidP="001D4DD5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BF0A64">
        <w:rPr>
          <w:b/>
          <w:bCs/>
          <w:sz w:val="26"/>
          <w:szCs w:val="26"/>
        </w:rPr>
        <w:t xml:space="preserve">Action Plan </w:t>
      </w:r>
    </w:p>
    <w:p w14:paraId="2BFC1D50" w14:textId="451655AA" w:rsidR="00B402D8" w:rsidRPr="00BF0A64" w:rsidRDefault="009562C7" w:rsidP="009562C7">
      <w:pPr>
        <w:pStyle w:val="ListParagraph"/>
        <w:numPr>
          <w:ilvl w:val="0"/>
          <w:numId w:val="13"/>
        </w:numPr>
        <w:spacing w:after="0"/>
        <w:rPr>
          <w:b/>
          <w:bCs/>
          <w:sz w:val="26"/>
          <w:szCs w:val="26"/>
        </w:rPr>
      </w:pPr>
      <w:r w:rsidRPr="00BF0A64">
        <w:rPr>
          <w:b/>
          <w:bCs/>
          <w:sz w:val="26"/>
          <w:szCs w:val="26"/>
        </w:rPr>
        <w:t xml:space="preserve">Proposal: To set up a working group for the management of an Action Plan. </w:t>
      </w:r>
      <w:r w:rsidR="009379B5" w:rsidRPr="00BF0A64">
        <w:rPr>
          <w:b/>
          <w:bCs/>
          <w:sz w:val="26"/>
          <w:szCs w:val="26"/>
        </w:rPr>
        <w:t xml:space="preserve"> </w:t>
      </w:r>
    </w:p>
    <w:p w14:paraId="2825028D" w14:textId="5CE40852" w:rsidR="00F16C32" w:rsidRPr="00BF0A64" w:rsidRDefault="00F16C32" w:rsidP="00F16C32">
      <w:pPr>
        <w:pStyle w:val="ListParagraph"/>
        <w:numPr>
          <w:ilvl w:val="0"/>
          <w:numId w:val="13"/>
        </w:numPr>
        <w:spacing w:after="0"/>
        <w:rPr>
          <w:b/>
          <w:bCs/>
          <w:sz w:val="26"/>
          <w:szCs w:val="26"/>
        </w:rPr>
      </w:pPr>
      <w:r w:rsidRPr="00BF0A64">
        <w:rPr>
          <w:b/>
          <w:bCs/>
          <w:sz w:val="26"/>
          <w:szCs w:val="26"/>
        </w:rPr>
        <w:t xml:space="preserve">Proposal: To set a date for village walk about to review village assets. </w:t>
      </w:r>
    </w:p>
    <w:p w14:paraId="13B60DD2" w14:textId="3841A409" w:rsidR="00C83FA0" w:rsidRPr="00BF0A64" w:rsidRDefault="00C83FA0" w:rsidP="00C83FA0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BF0A64">
        <w:rPr>
          <w:b/>
          <w:bCs/>
          <w:sz w:val="26"/>
          <w:szCs w:val="26"/>
        </w:rPr>
        <w:t xml:space="preserve">Jubilee Bench </w:t>
      </w:r>
    </w:p>
    <w:p w14:paraId="07D71344" w14:textId="15E2AE5C" w:rsidR="001D323B" w:rsidRPr="00BF0A64" w:rsidRDefault="00C83FA0" w:rsidP="00933D4D">
      <w:pPr>
        <w:spacing w:after="0"/>
        <w:ind w:left="1440"/>
        <w:rPr>
          <w:sz w:val="26"/>
          <w:szCs w:val="26"/>
        </w:rPr>
      </w:pPr>
      <w:r w:rsidRPr="00BF0A64">
        <w:rPr>
          <w:sz w:val="26"/>
          <w:szCs w:val="26"/>
        </w:rPr>
        <w:t xml:space="preserve">To receive an update on the progress of purchasing a bench. </w:t>
      </w:r>
    </w:p>
    <w:p w14:paraId="78BD6A8B" w14:textId="17D1F388" w:rsidR="00002DE2" w:rsidRDefault="00002DE2" w:rsidP="001D4DD5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Trees &amp; Biodiversity </w:t>
      </w:r>
    </w:p>
    <w:p w14:paraId="604A2032" w14:textId="3B762D34" w:rsidR="00002DE2" w:rsidRPr="00002DE2" w:rsidRDefault="00002DE2" w:rsidP="00002DE2">
      <w:pPr>
        <w:pStyle w:val="ListParagraph"/>
        <w:spacing w:after="0"/>
        <w:ind w:left="1440"/>
        <w:rPr>
          <w:sz w:val="26"/>
          <w:szCs w:val="26"/>
        </w:rPr>
      </w:pPr>
      <w:r w:rsidRPr="00002DE2">
        <w:rPr>
          <w:sz w:val="26"/>
          <w:szCs w:val="26"/>
        </w:rPr>
        <w:t xml:space="preserve">To receive a report from Councillor White.  </w:t>
      </w:r>
    </w:p>
    <w:p w14:paraId="28CFCA8C" w14:textId="79241819" w:rsidR="00C83FA0" w:rsidRPr="00191589" w:rsidRDefault="00C83FA0" w:rsidP="001D4DD5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191589">
        <w:rPr>
          <w:b/>
          <w:bCs/>
          <w:sz w:val="26"/>
          <w:szCs w:val="26"/>
        </w:rPr>
        <w:t xml:space="preserve">Cemetery </w:t>
      </w:r>
    </w:p>
    <w:p w14:paraId="23991A18" w14:textId="0ACD8B8C" w:rsidR="00C83FA0" w:rsidRPr="00191589" w:rsidRDefault="00191589" w:rsidP="00C83FA0">
      <w:pPr>
        <w:pStyle w:val="ListParagraph"/>
        <w:spacing w:after="0"/>
        <w:ind w:left="1440"/>
        <w:rPr>
          <w:sz w:val="26"/>
          <w:szCs w:val="26"/>
        </w:rPr>
      </w:pPr>
      <w:r w:rsidRPr="00191589">
        <w:rPr>
          <w:sz w:val="26"/>
          <w:szCs w:val="26"/>
        </w:rPr>
        <w:t xml:space="preserve">To receive a report from Councillor Harmer.  </w:t>
      </w:r>
      <w:r w:rsidR="001D323B" w:rsidRPr="00191589">
        <w:rPr>
          <w:sz w:val="26"/>
          <w:szCs w:val="26"/>
        </w:rPr>
        <w:t xml:space="preserve"> </w:t>
      </w:r>
    </w:p>
    <w:p w14:paraId="7AFF3518" w14:textId="197E78D3" w:rsidR="00074C9B" w:rsidRPr="00074C9B" w:rsidRDefault="00074C9B" w:rsidP="00074C9B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Co-option</w:t>
      </w:r>
    </w:p>
    <w:p w14:paraId="1576F403" w14:textId="2D28EE20" w:rsidR="001D4DD5" w:rsidRPr="00002DE2" w:rsidRDefault="001D4DD5" w:rsidP="001D4DD5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002DE2">
        <w:rPr>
          <w:b/>
          <w:bCs/>
          <w:sz w:val="26"/>
          <w:szCs w:val="26"/>
        </w:rPr>
        <w:t xml:space="preserve">Agenda Item for the Next Meeting </w:t>
      </w:r>
    </w:p>
    <w:p w14:paraId="0F7BC0FA" w14:textId="77777777" w:rsidR="001D4DD5" w:rsidRPr="00002DE2" w:rsidRDefault="001D4DD5" w:rsidP="001D4DD5">
      <w:pPr>
        <w:spacing w:after="0"/>
        <w:ind w:left="1440"/>
        <w:rPr>
          <w:i/>
          <w:iCs/>
          <w:sz w:val="26"/>
          <w:szCs w:val="26"/>
        </w:rPr>
      </w:pPr>
      <w:r w:rsidRPr="00002DE2">
        <w:rPr>
          <w:i/>
          <w:iCs/>
          <w:sz w:val="26"/>
          <w:szCs w:val="26"/>
        </w:rPr>
        <w:t>Any business and payments, to be considered at Parish Council meetings must be delivered to the Clerk for inclusion on the agenda at least 7 days prior to the meeting</w:t>
      </w:r>
      <w:r w:rsidRPr="00002DE2">
        <w:rPr>
          <w:sz w:val="26"/>
          <w:szCs w:val="26"/>
        </w:rPr>
        <w:t xml:space="preserve">. </w:t>
      </w:r>
    </w:p>
    <w:p w14:paraId="687EB448" w14:textId="2BC0340C" w:rsidR="009D75DB" w:rsidRPr="00002DE2" w:rsidRDefault="001D4DD5" w:rsidP="005E3290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002DE2">
        <w:rPr>
          <w:b/>
          <w:bCs/>
          <w:sz w:val="26"/>
          <w:szCs w:val="26"/>
        </w:rPr>
        <w:t xml:space="preserve">Date of Next Meeting </w:t>
      </w:r>
    </w:p>
    <w:p w14:paraId="288E35BE" w14:textId="1414FD6D" w:rsidR="005E3290" w:rsidRPr="00002DE2" w:rsidRDefault="005E3290" w:rsidP="005E3290">
      <w:pPr>
        <w:pStyle w:val="ListParagraph"/>
        <w:spacing w:after="0"/>
        <w:ind w:left="1440"/>
        <w:rPr>
          <w:sz w:val="26"/>
          <w:szCs w:val="26"/>
        </w:rPr>
      </w:pPr>
      <w:r w:rsidRPr="00002DE2">
        <w:rPr>
          <w:sz w:val="26"/>
          <w:szCs w:val="26"/>
        </w:rPr>
        <w:t>Tuesday 11</w:t>
      </w:r>
      <w:r w:rsidRPr="00002DE2">
        <w:rPr>
          <w:sz w:val="26"/>
          <w:szCs w:val="26"/>
          <w:vertAlign w:val="superscript"/>
        </w:rPr>
        <w:t>th</w:t>
      </w:r>
      <w:r w:rsidRPr="00002DE2">
        <w:rPr>
          <w:sz w:val="26"/>
          <w:szCs w:val="26"/>
        </w:rPr>
        <w:t xml:space="preserve"> June 2023, Full Parish Council at Wilbraham’s Memorial Hall. </w:t>
      </w:r>
    </w:p>
    <w:p w14:paraId="751956D8" w14:textId="77777777" w:rsidR="001D4DD5" w:rsidRPr="007F1AF7" w:rsidRDefault="001D4DD5">
      <w:pPr>
        <w:spacing w:after="0"/>
        <w:ind w:left="1440"/>
        <w:rPr>
          <w:sz w:val="26"/>
          <w:szCs w:val="26"/>
        </w:rPr>
      </w:pPr>
    </w:p>
    <w:sectPr w:rsidR="001D4DD5" w:rsidRPr="007F1AF7" w:rsidSect="00E43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B400" w14:textId="77777777" w:rsidR="005A7AB0" w:rsidRDefault="005A7AB0" w:rsidP="008A6230">
      <w:pPr>
        <w:spacing w:after="0" w:line="240" w:lineRule="auto"/>
      </w:pPr>
      <w:r>
        <w:separator/>
      </w:r>
    </w:p>
  </w:endnote>
  <w:endnote w:type="continuationSeparator" w:id="0">
    <w:p w14:paraId="3D0CE935" w14:textId="77777777" w:rsidR="005A7AB0" w:rsidRDefault="005A7AB0" w:rsidP="008A6230">
      <w:pPr>
        <w:spacing w:after="0" w:line="240" w:lineRule="auto"/>
      </w:pPr>
      <w:r>
        <w:continuationSeparator/>
      </w:r>
    </w:p>
  </w:endnote>
  <w:endnote w:type="continuationNotice" w:id="1">
    <w:p w14:paraId="562197CE" w14:textId="77777777" w:rsidR="005A7AB0" w:rsidRDefault="005A7A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FFDE" w14:textId="77777777" w:rsidR="005A7AB0" w:rsidRDefault="005A7AB0" w:rsidP="008A6230">
      <w:pPr>
        <w:spacing w:after="0" w:line="240" w:lineRule="auto"/>
      </w:pPr>
      <w:r>
        <w:separator/>
      </w:r>
    </w:p>
  </w:footnote>
  <w:footnote w:type="continuationSeparator" w:id="0">
    <w:p w14:paraId="6202F5D7" w14:textId="77777777" w:rsidR="005A7AB0" w:rsidRDefault="005A7AB0" w:rsidP="008A6230">
      <w:pPr>
        <w:spacing w:after="0" w:line="240" w:lineRule="auto"/>
      </w:pPr>
      <w:r>
        <w:continuationSeparator/>
      </w:r>
    </w:p>
  </w:footnote>
  <w:footnote w:type="continuationNotice" w:id="1">
    <w:p w14:paraId="1CA688E5" w14:textId="77777777" w:rsidR="005A7AB0" w:rsidRDefault="005A7A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2332"/>
    <w:multiLevelType w:val="hybridMultilevel"/>
    <w:tmpl w:val="F2265BB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385D9E"/>
    <w:multiLevelType w:val="hybridMultilevel"/>
    <w:tmpl w:val="0360CC04"/>
    <w:lvl w:ilvl="0" w:tplc="05562A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D76BE4"/>
    <w:multiLevelType w:val="hybridMultilevel"/>
    <w:tmpl w:val="9D3C9DF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45E6B2C"/>
    <w:multiLevelType w:val="hybridMultilevel"/>
    <w:tmpl w:val="83F26B9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06214E"/>
    <w:multiLevelType w:val="hybridMultilevel"/>
    <w:tmpl w:val="EBE42700"/>
    <w:lvl w:ilvl="0" w:tplc="08090019">
      <w:start w:val="1"/>
      <w:numFmt w:val="lowerLetter"/>
      <w:lvlText w:val="%1."/>
      <w:lvlJc w:val="left"/>
      <w:pPr>
        <w:ind w:left="1723" w:hanging="360"/>
      </w:pPr>
    </w:lvl>
    <w:lvl w:ilvl="1" w:tplc="08090019" w:tentative="1">
      <w:start w:val="1"/>
      <w:numFmt w:val="lowerLetter"/>
      <w:lvlText w:val="%2."/>
      <w:lvlJc w:val="left"/>
      <w:pPr>
        <w:ind w:left="2443" w:hanging="360"/>
      </w:pPr>
    </w:lvl>
    <w:lvl w:ilvl="2" w:tplc="0809001B" w:tentative="1">
      <w:start w:val="1"/>
      <w:numFmt w:val="lowerRoman"/>
      <w:lvlText w:val="%3."/>
      <w:lvlJc w:val="right"/>
      <w:pPr>
        <w:ind w:left="3163" w:hanging="180"/>
      </w:pPr>
    </w:lvl>
    <w:lvl w:ilvl="3" w:tplc="0809000F" w:tentative="1">
      <w:start w:val="1"/>
      <w:numFmt w:val="decimal"/>
      <w:lvlText w:val="%4."/>
      <w:lvlJc w:val="left"/>
      <w:pPr>
        <w:ind w:left="3883" w:hanging="360"/>
      </w:pPr>
    </w:lvl>
    <w:lvl w:ilvl="4" w:tplc="08090019" w:tentative="1">
      <w:start w:val="1"/>
      <w:numFmt w:val="lowerLetter"/>
      <w:lvlText w:val="%5."/>
      <w:lvlJc w:val="left"/>
      <w:pPr>
        <w:ind w:left="4603" w:hanging="360"/>
      </w:pPr>
    </w:lvl>
    <w:lvl w:ilvl="5" w:tplc="0809001B" w:tentative="1">
      <w:start w:val="1"/>
      <w:numFmt w:val="lowerRoman"/>
      <w:lvlText w:val="%6."/>
      <w:lvlJc w:val="right"/>
      <w:pPr>
        <w:ind w:left="5323" w:hanging="180"/>
      </w:pPr>
    </w:lvl>
    <w:lvl w:ilvl="6" w:tplc="0809000F" w:tentative="1">
      <w:start w:val="1"/>
      <w:numFmt w:val="decimal"/>
      <w:lvlText w:val="%7."/>
      <w:lvlJc w:val="left"/>
      <w:pPr>
        <w:ind w:left="6043" w:hanging="360"/>
      </w:pPr>
    </w:lvl>
    <w:lvl w:ilvl="7" w:tplc="08090019" w:tentative="1">
      <w:start w:val="1"/>
      <w:numFmt w:val="lowerLetter"/>
      <w:lvlText w:val="%8."/>
      <w:lvlJc w:val="left"/>
      <w:pPr>
        <w:ind w:left="6763" w:hanging="360"/>
      </w:pPr>
    </w:lvl>
    <w:lvl w:ilvl="8" w:tplc="080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 w15:restartNumberingAfterBreak="0">
    <w:nsid w:val="2F1C037F"/>
    <w:multiLevelType w:val="hybridMultilevel"/>
    <w:tmpl w:val="AB682F7E"/>
    <w:lvl w:ilvl="0" w:tplc="67801708">
      <w:start w:val="23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378A7"/>
    <w:multiLevelType w:val="hybridMultilevel"/>
    <w:tmpl w:val="FAE4CAA2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591F23"/>
    <w:multiLevelType w:val="hybridMultilevel"/>
    <w:tmpl w:val="5E161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8A1E17"/>
    <w:multiLevelType w:val="hybridMultilevel"/>
    <w:tmpl w:val="07E649A8"/>
    <w:lvl w:ilvl="0" w:tplc="8E165AAE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7AC384D"/>
    <w:multiLevelType w:val="hybridMultilevel"/>
    <w:tmpl w:val="1610D426"/>
    <w:lvl w:ilvl="0" w:tplc="5888D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D0822"/>
    <w:multiLevelType w:val="hybridMultilevel"/>
    <w:tmpl w:val="E820D61C"/>
    <w:lvl w:ilvl="0" w:tplc="8E165AAE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F78510E"/>
    <w:multiLevelType w:val="hybridMultilevel"/>
    <w:tmpl w:val="92CAE03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FDA7DE3"/>
    <w:multiLevelType w:val="hybridMultilevel"/>
    <w:tmpl w:val="E0B66280"/>
    <w:lvl w:ilvl="0" w:tplc="1CFE8B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99432A5"/>
    <w:multiLevelType w:val="hybridMultilevel"/>
    <w:tmpl w:val="64B01B22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02755122">
    <w:abstractNumId w:val="7"/>
  </w:num>
  <w:num w:numId="2" w16cid:durableId="1888178025">
    <w:abstractNumId w:val="9"/>
  </w:num>
  <w:num w:numId="3" w16cid:durableId="368071469">
    <w:abstractNumId w:val="4"/>
  </w:num>
  <w:num w:numId="4" w16cid:durableId="1457411081">
    <w:abstractNumId w:val="10"/>
  </w:num>
  <w:num w:numId="5" w16cid:durableId="1499923690">
    <w:abstractNumId w:val="5"/>
  </w:num>
  <w:num w:numId="6" w16cid:durableId="1899978946">
    <w:abstractNumId w:val="6"/>
  </w:num>
  <w:num w:numId="7" w16cid:durableId="1210072387">
    <w:abstractNumId w:val="13"/>
  </w:num>
  <w:num w:numId="8" w16cid:durableId="984705164">
    <w:abstractNumId w:val="12"/>
  </w:num>
  <w:num w:numId="9" w16cid:durableId="2094008223">
    <w:abstractNumId w:val="1"/>
  </w:num>
  <w:num w:numId="10" w16cid:durableId="1615476111">
    <w:abstractNumId w:val="11"/>
  </w:num>
  <w:num w:numId="11" w16cid:durableId="2070223196">
    <w:abstractNumId w:val="3"/>
  </w:num>
  <w:num w:numId="12" w16cid:durableId="1793163137">
    <w:abstractNumId w:val="8"/>
  </w:num>
  <w:num w:numId="13" w16cid:durableId="1649242343">
    <w:abstractNumId w:val="2"/>
  </w:num>
  <w:num w:numId="14" w16cid:durableId="179740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A9"/>
    <w:rsid w:val="000014DB"/>
    <w:rsid w:val="00002DE2"/>
    <w:rsid w:val="00006B4F"/>
    <w:rsid w:val="00007724"/>
    <w:rsid w:val="00013F1C"/>
    <w:rsid w:val="000150F3"/>
    <w:rsid w:val="00032701"/>
    <w:rsid w:val="00063221"/>
    <w:rsid w:val="00074C9B"/>
    <w:rsid w:val="00075B2D"/>
    <w:rsid w:val="00075CAF"/>
    <w:rsid w:val="00075FCF"/>
    <w:rsid w:val="00086911"/>
    <w:rsid w:val="000A7581"/>
    <w:rsid w:val="000B4BEE"/>
    <w:rsid w:val="000B4E1A"/>
    <w:rsid w:val="000B4F5B"/>
    <w:rsid w:val="000B5F78"/>
    <w:rsid w:val="000C478F"/>
    <w:rsid w:val="000C5090"/>
    <w:rsid w:val="000C5A54"/>
    <w:rsid w:val="000C673F"/>
    <w:rsid w:val="000C7B9E"/>
    <w:rsid w:val="000D439A"/>
    <w:rsid w:val="000D7652"/>
    <w:rsid w:val="000E11C7"/>
    <w:rsid w:val="000E4E6D"/>
    <w:rsid w:val="000F28B1"/>
    <w:rsid w:val="001015DC"/>
    <w:rsid w:val="00113026"/>
    <w:rsid w:val="00114D2C"/>
    <w:rsid w:val="00123DA9"/>
    <w:rsid w:val="001261D4"/>
    <w:rsid w:val="00130ECE"/>
    <w:rsid w:val="0013438F"/>
    <w:rsid w:val="001358FF"/>
    <w:rsid w:val="001401E8"/>
    <w:rsid w:val="00172D96"/>
    <w:rsid w:val="00174B55"/>
    <w:rsid w:val="00181D26"/>
    <w:rsid w:val="00181ED3"/>
    <w:rsid w:val="001870BA"/>
    <w:rsid w:val="00191589"/>
    <w:rsid w:val="001915CA"/>
    <w:rsid w:val="001959AF"/>
    <w:rsid w:val="001A1637"/>
    <w:rsid w:val="001A2210"/>
    <w:rsid w:val="001C0851"/>
    <w:rsid w:val="001D18FB"/>
    <w:rsid w:val="001D323B"/>
    <w:rsid w:val="001D4DD5"/>
    <w:rsid w:val="001D5609"/>
    <w:rsid w:val="001E6241"/>
    <w:rsid w:val="00204460"/>
    <w:rsid w:val="00206A8B"/>
    <w:rsid w:val="00207901"/>
    <w:rsid w:val="00222327"/>
    <w:rsid w:val="00245D63"/>
    <w:rsid w:val="002535FC"/>
    <w:rsid w:val="00257477"/>
    <w:rsid w:val="002700DE"/>
    <w:rsid w:val="00272899"/>
    <w:rsid w:val="002743C9"/>
    <w:rsid w:val="00276B1E"/>
    <w:rsid w:val="00276E37"/>
    <w:rsid w:val="002804B7"/>
    <w:rsid w:val="002805BD"/>
    <w:rsid w:val="00282E2B"/>
    <w:rsid w:val="002834E1"/>
    <w:rsid w:val="002835D4"/>
    <w:rsid w:val="00287C14"/>
    <w:rsid w:val="0029767A"/>
    <w:rsid w:val="002A17A3"/>
    <w:rsid w:val="002A7D80"/>
    <w:rsid w:val="002B1DD1"/>
    <w:rsid w:val="002C21D8"/>
    <w:rsid w:val="002E5AA0"/>
    <w:rsid w:val="002E7619"/>
    <w:rsid w:val="002E7644"/>
    <w:rsid w:val="00320F9F"/>
    <w:rsid w:val="003211B6"/>
    <w:rsid w:val="00326ABD"/>
    <w:rsid w:val="0033048D"/>
    <w:rsid w:val="0033668C"/>
    <w:rsid w:val="0034461B"/>
    <w:rsid w:val="00344CD1"/>
    <w:rsid w:val="00347580"/>
    <w:rsid w:val="00352311"/>
    <w:rsid w:val="003615B4"/>
    <w:rsid w:val="0036175E"/>
    <w:rsid w:val="00373358"/>
    <w:rsid w:val="00384BFF"/>
    <w:rsid w:val="00384F9E"/>
    <w:rsid w:val="00394472"/>
    <w:rsid w:val="003A6D92"/>
    <w:rsid w:val="003B2569"/>
    <w:rsid w:val="003B2DDD"/>
    <w:rsid w:val="003C3439"/>
    <w:rsid w:val="003C3D1F"/>
    <w:rsid w:val="003C773A"/>
    <w:rsid w:val="003D1163"/>
    <w:rsid w:val="003D2B8B"/>
    <w:rsid w:val="003E0F09"/>
    <w:rsid w:val="003E2A32"/>
    <w:rsid w:val="003F33E1"/>
    <w:rsid w:val="0040116C"/>
    <w:rsid w:val="00406C46"/>
    <w:rsid w:val="004173D4"/>
    <w:rsid w:val="00426616"/>
    <w:rsid w:val="00437272"/>
    <w:rsid w:val="00437B93"/>
    <w:rsid w:val="00440600"/>
    <w:rsid w:val="00442059"/>
    <w:rsid w:val="0046083B"/>
    <w:rsid w:val="00466222"/>
    <w:rsid w:val="00473E59"/>
    <w:rsid w:val="0047599D"/>
    <w:rsid w:val="004779A7"/>
    <w:rsid w:val="004802A8"/>
    <w:rsid w:val="004827E6"/>
    <w:rsid w:val="004849C8"/>
    <w:rsid w:val="00485484"/>
    <w:rsid w:val="00490043"/>
    <w:rsid w:val="004942C3"/>
    <w:rsid w:val="00495673"/>
    <w:rsid w:val="004965D2"/>
    <w:rsid w:val="004A3393"/>
    <w:rsid w:val="004B5C95"/>
    <w:rsid w:val="004E3922"/>
    <w:rsid w:val="004F0AFB"/>
    <w:rsid w:val="004F155F"/>
    <w:rsid w:val="004F408E"/>
    <w:rsid w:val="00514F43"/>
    <w:rsid w:val="005216EB"/>
    <w:rsid w:val="00523CEC"/>
    <w:rsid w:val="00534264"/>
    <w:rsid w:val="005342C2"/>
    <w:rsid w:val="005471C8"/>
    <w:rsid w:val="00550EEF"/>
    <w:rsid w:val="0055214D"/>
    <w:rsid w:val="00555490"/>
    <w:rsid w:val="00560244"/>
    <w:rsid w:val="00567500"/>
    <w:rsid w:val="00583C2D"/>
    <w:rsid w:val="00584FE9"/>
    <w:rsid w:val="00585373"/>
    <w:rsid w:val="00587541"/>
    <w:rsid w:val="00590342"/>
    <w:rsid w:val="00595164"/>
    <w:rsid w:val="00597CFB"/>
    <w:rsid w:val="005A4814"/>
    <w:rsid w:val="005A7AB0"/>
    <w:rsid w:val="005B10B8"/>
    <w:rsid w:val="005B4975"/>
    <w:rsid w:val="005C694A"/>
    <w:rsid w:val="005C6DB3"/>
    <w:rsid w:val="005D5424"/>
    <w:rsid w:val="005E3290"/>
    <w:rsid w:val="005F7B8D"/>
    <w:rsid w:val="006039A1"/>
    <w:rsid w:val="00617AD4"/>
    <w:rsid w:val="00623C85"/>
    <w:rsid w:val="00626DB7"/>
    <w:rsid w:val="00631011"/>
    <w:rsid w:val="00637341"/>
    <w:rsid w:val="00640B07"/>
    <w:rsid w:val="006422E5"/>
    <w:rsid w:val="00644697"/>
    <w:rsid w:val="00660B9A"/>
    <w:rsid w:val="0066207E"/>
    <w:rsid w:val="006644A1"/>
    <w:rsid w:val="00666FF8"/>
    <w:rsid w:val="00677F5A"/>
    <w:rsid w:val="00680AF1"/>
    <w:rsid w:val="00684BB8"/>
    <w:rsid w:val="00691011"/>
    <w:rsid w:val="00695754"/>
    <w:rsid w:val="00695DD6"/>
    <w:rsid w:val="006A4A3D"/>
    <w:rsid w:val="006A55F0"/>
    <w:rsid w:val="006A71AF"/>
    <w:rsid w:val="006B74F0"/>
    <w:rsid w:val="006C3F62"/>
    <w:rsid w:val="006C4B6E"/>
    <w:rsid w:val="006C6F7B"/>
    <w:rsid w:val="006D48A0"/>
    <w:rsid w:val="006E04D8"/>
    <w:rsid w:val="006E698C"/>
    <w:rsid w:val="006F1905"/>
    <w:rsid w:val="006F4F97"/>
    <w:rsid w:val="006F5A1E"/>
    <w:rsid w:val="007020FD"/>
    <w:rsid w:val="00704870"/>
    <w:rsid w:val="00716B4E"/>
    <w:rsid w:val="0072369F"/>
    <w:rsid w:val="007311BF"/>
    <w:rsid w:val="0073418F"/>
    <w:rsid w:val="00735E94"/>
    <w:rsid w:val="00742BE1"/>
    <w:rsid w:val="0074382E"/>
    <w:rsid w:val="0074625A"/>
    <w:rsid w:val="0074703E"/>
    <w:rsid w:val="00747A90"/>
    <w:rsid w:val="00764837"/>
    <w:rsid w:val="00774399"/>
    <w:rsid w:val="0079074B"/>
    <w:rsid w:val="007A1144"/>
    <w:rsid w:val="007A1CB3"/>
    <w:rsid w:val="007A4927"/>
    <w:rsid w:val="007A7FE1"/>
    <w:rsid w:val="007B3719"/>
    <w:rsid w:val="007B4B83"/>
    <w:rsid w:val="007C2F67"/>
    <w:rsid w:val="007E356A"/>
    <w:rsid w:val="007E4D29"/>
    <w:rsid w:val="007E4F49"/>
    <w:rsid w:val="007F1AF7"/>
    <w:rsid w:val="007F29D0"/>
    <w:rsid w:val="00800AAA"/>
    <w:rsid w:val="0080467F"/>
    <w:rsid w:val="00821F83"/>
    <w:rsid w:val="008224D3"/>
    <w:rsid w:val="00824CFF"/>
    <w:rsid w:val="008256F6"/>
    <w:rsid w:val="00826A4E"/>
    <w:rsid w:val="00826D11"/>
    <w:rsid w:val="00826EBA"/>
    <w:rsid w:val="00830B74"/>
    <w:rsid w:val="00833720"/>
    <w:rsid w:val="00837F35"/>
    <w:rsid w:val="00854CD4"/>
    <w:rsid w:val="00870135"/>
    <w:rsid w:val="008704CA"/>
    <w:rsid w:val="00870C65"/>
    <w:rsid w:val="008777BB"/>
    <w:rsid w:val="008831CF"/>
    <w:rsid w:val="00891379"/>
    <w:rsid w:val="00897C22"/>
    <w:rsid w:val="008A078E"/>
    <w:rsid w:val="008A6143"/>
    <w:rsid w:val="008A6230"/>
    <w:rsid w:val="008B0E00"/>
    <w:rsid w:val="008B1EDA"/>
    <w:rsid w:val="008B1F17"/>
    <w:rsid w:val="008B4C34"/>
    <w:rsid w:val="008B53A5"/>
    <w:rsid w:val="008C2C49"/>
    <w:rsid w:val="008C53B9"/>
    <w:rsid w:val="008C7368"/>
    <w:rsid w:val="008D5BBE"/>
    <w:rsid w:val="008D6F17"/>
    <w:rsid w:val="008E2959"/>
    <w:rsid w:val="008F491E"/>
    <w:rsid w:val="009051E1"/>
    <w:rsid w:val="00913D1C"/>
    <w:rsid w:val="009178BD"/>
    <w:rsid w:val="009259CD"/>
    <w:rsid w:val="009276E7"/>
    <w:rsid w:val="00930A28"/>
    <w:rsid w:val="00930EC6"/>
    <w:rsid w:val="00933CA1"/>
    <w:rsid w:val="00933D4D"/>
    <w:rsid w:val="0093658E"/>
    <w:rsid w:val="009379B5"/>
    <w:rsid w:val="00952C66"/>
    <w:rsid w:val="009562C7"/>
    <w:rsid w:val="009645C1"/>
    <w:rsid w:val="00965212"/>
    <w:rsid w:val="00965511"/>
    <w:rsid w:val="009716E4"/>
    <w:rsid w:val="00977C3F"/>
    <w:rsid w:val="009803E7"/>
    <w:rsid w:val="00984EF4"/>
    <w:rsid w:val="009926C7"/>
    <w:rsid w:val="009930DB"/>
    <w:rsid w:val="009A10ED"/>
    <w:rsid w:val="009B2C7A"/>
    <w:rsid w:val="009C3569"/>
    <w:rsid w:val="009D7458"/>
    <w:rsid w:val="009D75DB"/>
    <w:rsid w:val="009E5392"/>
    <w:rsid w:val="009F46AF"/>
    <w:rsid w:val="009F54CD"/>
    <w:rsid w:val="00A06216"/>
    <w:rsid w:val="00A13EFA"/>
    <w:rsid w:val="00A17BD5"/>
    <w:rsid w:val="00A21703"/>
    <w:rsid w:val="00A33770"/>
    <w:rsid w:val="00A349ED"/>
    <w:rsid w:val="00A36DD3"/>
    <w:rsid w:val="00A4318A"/>
    <w:rsid w:val="00A45A6B"/>
    <w:rsid w:val="00A5247B"/>
    <w:rsid w:val="00A52E59"/>
    <w:rsid w:val="00A56550"/>
    <w:rsid w:val="00A62090"/>
    <w:rsid w:val="00A63399"/>
    <w:rsid w:val="00A67909"/>
    <w:rsid w:val="00A80180"/>
    <w:rsid w:val="00A82E5D"/>
    <w:rsid w:val="00A91909"/>
    <w:rsid w:val="00A92BF8"/>
    <w:rsid w:val="00A97198"/>
    <w:rsid w:val="00AA08F2"/>
    <w:rsid w:val="00AA490E"/>
    <w:rsid w:val="00AC00AF"/>
    <w:rsid w:val="00AC01D8"/>
    <w:rsid w:val="00AC5632"/>
    <w:rsid w:val="00AC7232"/>
    <w:rsid w:val="00AC7329"/>
    <w:rsid w:val="00AE46DE"/>
    <w:rsid w:val="00AE687F"/>
    <w:rsid w:val="00AF3839"/>
    <w:rsid w:val="00AF5E12"/>
    <w:rsid w:val="00AF704A"/>
    <w:rsid w:val="00B00EA0"/>
    <w:rsid w:val="00B031F9"/>
    <w:rsid w:val="00B06C15"/>
    <w:rsid w:val="00B25AF9"/>
    <w:rsid w:val="00B27713"/>
    <w:rsid w:val="00B309E8"/>
    <w:rsid w:val="00B33582"/>
    <w:rsid w:val="00B3628D"/>
    <w:rsid w:val="00B363DF"/>
    <w:rsid w:val="00B402D8"/>
    <w:rsid w:val="00B462D4"/>
    <w:rsid w:val="00B5780C"/>
    <w:rsid w:val="00B61805"/>
    <w:rsid w:val="00B64153"/>
    <w:rsid w:val="00B706A0"/>
    <w:rsid w:val="00B77CEB"/>
    <w:rsid w:val="00B83D0A"/>
    <w:rsid w:val="00B91B98"/>
    <w:rsid w:val="00B958C3"/>
    <w:rsid w:val="00B96C78"/>
    <w:rsid w:val="00BA2D7E"/>
    <w:rsid w:val="00BA47CD"/>
    <w:rsid w:val="00BB11B3"/>
    <w:rsid w:val="00BB1F56"/>
    <w:rsid w:val="00BC06C2"/>
    <w:rsid w:val="00BD132D"/>
    <w:rsid w:val="00BD4703"/>
    <w:rsid w:val="00BE113C"/>
    <w:rsid w:val="00BE3D05"/>
    <w:rsid w:val="00BF0A64"/>
    <w:rsid w:val="00BF7F1B"/>
    <w:rsid w:val="00C031F1"/>
    <w:rsid w:val="00C05C3E"/>
    <w:rsid w:val="00C07D04"/>
    <w:rsid w:val="00C15368"/>
    <w:rsid w:val="00C17A1E"/>
    <w:rsid w:val="00C23039"/>
    <w:rsid w:val="00C50588"/>
    <w:rsid w:val="00C54732"/>
    <w:rsid w:val="00C57671"/>
    <w:rsid w:val="00C60EBC"/>
    <w:rsid w:val="00C61C73"/>
    <w:rsid w:val="00C80E21"/>
    <w:rsid w:val="00C825C1"/>
    <w:rsid w:val="00C83FA0"/>
    <w:rsid w:val="00C94552"/>
    <w:rsid w:val="00C9504E"/>
    <w:rsid w:val="00C95CA0"/>
    <w:rsid w:val="00CA2DF0"/>
    <w:rsid w:val="00CA3ACD"/>
    <w:rsid w:val="00CA3E47"/>
    <w:rsid w:val="00CA725D"/>
    <w:rsid w:val="00CC7F2E"/>
    <w:rsid w:val="00CD1717"/>
    <w:rsid w:val="00CD56A8"/>
    <w:rsid w:val="00CE14C4"/>
    <w:rsid w:val="00CE48A8"/>
    <w:rsid w:val="00CE61E4"/>
    <w:rsid w:val="00CF1796"/>
    <w:rsid w:val="00D00E35"/>
    <w:rsid w:val="00D23647"/>
    <w:rsid w:val="00D26ED0"/>
    <w:rsid w:val="00D33BDC"/>
    <w:rsid w:val="00D340C4"/>
    <w:rsid w:val="00D47C68"/>
    <w:rsid w:val="00D56300"/>
    <w:rsid w:val="00D615D8"/>
    <w:rsid w:val="00D65FCE"/>
    <w:rsid w:val="00D824C8"/>
    <w:rsid w:val="00D827C6"/>
    <w:rsid w:val="00D84C76"/>
    <w:rsid w:val="00D85569"/>
    <w:rsid w:val="00D86232"/>
    <w:rsid w:val="00D96F59"/>
    <w:rsid w:val="00DB143D"/>
    <w:rsid w:val="00DC76E1"/>
    <w:rsid w:val="00DE18E2"/>
    <w:rsid w:val="00DF0DC6"/>
    <w:rsid w:val="00DF63AC"/>
    <w:rsid w:val="00E21E27"/>
    <w:rsid w:val="00E310AD"/>
    <w:rsid w:val="00E347EC"/>
    <w:rsid w:val="00E436C8"/>
    <w:rsid w:val="00E45499"/>
    <w:rsid w:val="00E61C51"/>
    <w:rsid w:val="00E71B8A"/>
    <w:rsid w:val="00E83E2C"/>
    <w:rsid w:val="00E939C3"/>
    <w:rsid w:val="00EA1787"/>
    <w:rsid w:val="00EC3E8C"/>
    <w:rsid w:val="00EC6126"/>
    <w:rsid w:val="00EF1A63"/>
    <w:rsid w:val="00EF2077"/>
    <w:rsid w:val="00F01CDA"/>
    <w:rsid w:val="00F16C32"/>
    <w:rsid w:val="00F225DB"/>
    <w:rsid w:val="00F22615"/>
    <w:rsid w:val="00F2408B"/>
    <w:rsid w:val="00F26D40"/>
    <w:rsid w:val="00F320EB"/>
    <w:rsid w:val="00F3294D"/>
    <w:rsid w:val="00F4413B"/>
    <w:rsid w:val="00F54FB1"/>
    <w:rsid w:val="00F55136"/>
    <w:rsid w:val="00F552BF"/>
    <w:rsid w:val="00F600E4"/>
    <w:rsid w:val="00F6379D"/>
    <w:rsid w:val="00F64877"/>
    <w:rsid w:val="00F67999"/>
    <w:rsid w:val="00F733BC"/>
    <w:rsid w:val="00F75C30"/>
    <w:rsid w:val="00F7628E"/>
    <w:rsid w:val="00F77629"/>
    <w:rsid w:val="00F9296D"/>
    <w:rsid w:val="00FA1391"/>
    <w:rsid w:val="00FA5FAE"/>
    <w:rsid w:val="00FA6774"/>
    <w:rsid w:val="00FB706D"/>
    <w:rsid w:val="00FC21B1"/>
    <w:rsid w:val="00FC786C"/>
    <w:rsid w:val="00FE193A"/>
    <w:rsid w:val="00FE547B"/>
    <w:rsid w:val="00FE677C"/>
    <w:rsid w:val="00FE6A06"/>
    <w:rsid w:val="00FE7B68"/>
    <w:rsid w:val="00FF1139"/>
    <w:rsid w:val="0E53B68D"/>
    <w:rsid w:val="63E4F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4E92"/>
  <w15:chartTrackingRefBased/>
  <w15:docId w15:val="{E31554D7-6BC5-4E56-8E96-FCA248D9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3DA9"/>
    <w:pPr>
      <w:keepNext/>
      <w:spacing w:after="0" w:line="240" w:lineRule="auto"/>
      <w:ind w:left="1440"/>
      <w:jc w:val="center"/>
      <w:outlineLvl w:val="0"/>
    </w:pPr>
    <w:rPr>
      <w:rFonts w:eastAsia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D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3DA9"/>
    <w:rPr>
      <w:rFonts w:eastAsia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123DA9"/>
    <w:pPr>
      <w:spacing w:after="0" w:line="240" w:lineRule="auto"/>
      <w:ind w:left="1440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123DA9"/>
    <w:rPr>
      <w:rFonts w:eastAsia="Times New Roman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123DA9"/>
    <w:pPr>
      <w:spacing w:after="0" w:line="240" w:lineRule="auto"/>
      <w:ind w:left="1440"/>
      <w:jc w:val="both"/>
    </w:pPr>
    <w:rPr>
      <w:rFonts w:ascii="Century" w:eastAsia="Times New Roman" w:hAnsi="Century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23DA9"/>
    <w:rPr>
      <w:rFonts w:ascii="Century" w:eastAsia="Times New Roman" w:hAnsi="Century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43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6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30"/>
  </w:style>
  <w:style w:type="paragraph" w:styleId="Footer">
    <w:name w:val="footer"/>
    <w:basedOn w:val="Normal"/>
    <w:link w:val="FooterChar"/>
    <w:uiPriority w:val="99"/>
    <w:unhideWhenUsed/>
    <w:rsid w:val="008A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230"/>
  </w:style>
  <w:style w:type="table" w:styleId="TableGrid">
    <w:name w:val="Table Grid"/>
    <w:basedOn w:val="TableNormal"/>
    <w:uiPriority w:val="39"/>
    <w:rsid w:val="0066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erkGW@wilbrahams.co.uk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77E53EEAB3E479D0F456959C8C997" ma:contentTypeVersion="13" ma:contentTypeDescription="Create a new document." ma:contentTypeScope="" ma:versionID="74b553b4148d55ea4cbba812cdcfd3b0">
  <xsd:schema xmlns:xsd="http://www.w3.org/2001/XMLSchema" xmlns:xs="http://www.w3.org/2001/XMLSchema" xmlns:p="http://schemas.microsoft.com/office/2006/metadata/properties" xmlns:ns2="20fb33e5-24f4-4a6d-b9e8-6c0589338dbf" xmlns:ns3="53deafc4-d33e-48a9-af4a-18370fd6d251" targetNamespace="http://schemas.microsoft.com/office/2006/metadata/properties" ma:root="true" ma:fieldsID="be40698aabe633a17c8408ead7a29b50" ns2:_="" ns3:_="">
    <xsd:import namespace="20fb33e5-24f4-4a6d-b9e8-6c0589338dbf"/>
    <xsd:import namespace="53deafc4-d33e-48a9-af4a-18370fd6d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33e5-24f4-4a6d-b9e8-6c0589338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c8cc82-9010-4fae-97d7-6b8e4c05d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eafc4-d33e-48a9-af4a-18370fd6d2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dac9c7-c40f-425f-85ec-d9aa1308f208}" ma:internalName="TaxCatchAll" ma:showField="CatchAllData" ma:web="53deafc4-d33e-48a9-af4a-18370fd6d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deafc4-d33e-48a9-af4a-18370fd6d251">
      <UserInfo>
        <DisplayName/>
        <AccountId xsi:nil="true"/>
        <AccountType/>
      </UserInfo>
    </SharedWithUsers>
    <lcf76f155ced4ddcb4097134ff3c332f xmlns="20fb33e5-24f4-4a6d-b9e8-6c0589338dbf">
      <Terms xmlns="http://schemas.microsoft.com/office/infopath/2007/PartnerControls"/>
    </lcf76f155ced4ddcb4097134ff3c332f>
    <TaxCatchAll xmlns="53deafc4-d33e-48a9-af4a-18370fd6d251" xsi:nil="true"/>
  </documentManagement>
</p:properties>
</file>

<file path=customXml/itemProps1.xml><?xml version="1.0" encoding="utf-8"?>
<ds:datastoreItem xmlns:ds="http://schemas.openxmlformats.org/officeDocument/2006/customXml" ds:itemID="{5E0A626D-CA07-465D-A018-BC13AE171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CCDAD-C119-4D47-B788-0D3F9B48F69D}"/>
</file>

<file path=customXml/itemProps3.xml><?xml version="1.0" encoding="utf-8"?>
<ds:datastoreItem xmlns:ds="http://schemas.openxmlformats.org/officeDocument/2006/customXml" ds:itemID="{B4D61778-DB52-429D-BADC-6475DA795EC0}"/>
</file>

<file path=customXml/itemProps4.xml><?xml version="1.0" encoding="utf-8"?>
<ds:datastoreItem xmlns:ds="http://schemas.openxmlformats.org/officeDocument/2006/customXml" ds:itemID="{8F8BFE67-C0AA-4EF6-BD2C-5210F1DAE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Chambers-Turner</dc:creator>
  <cp:keywords/>
  <dc:description/>
  <cp:lastModifiedBy>Sam Chambers-Turner</cp:lastModifiedBy>
  <cp:revision>40</cp:revision>
  <cp:lastPrinted>2023-05-19T11:21:00Z</cp:lastPrinted>
  <dcterms:created xsi:type="dcterms:W3CDTF">2023-06-09T12:59:00Z</dcterms:created>
  <dcterms:modified xsi:type="dcterms:W3CDTF">2023-06-11T12:00:00Z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0x010100D4477E53EEAB3E479D0F456959C8C997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{"FileActivityType":"9","FileActivityTimeStamp":"2023-06-11T11:44:29.823Z","FileActivityUsersOnPage":[{"DisplayName":"Sam Chambers-Turner","Id":"clerk@greatwilbrahamparishcouncil.gov.uk"}],"FileActivityNavigationId":null}</vt:lpwstr>
  </property>
  <property fmtid="{D5CDD505-2E9C-101B-9397-08002B2CF9AE}" pid="9" name="TriggerFlowInfo">
    <vt:lpwstr/>
  </property>
</Properties>
</file>