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DA69" w14:textId="77777777" w:rsidR="00637E33" w:rsidRPr="00637E33" w:rsidRDefault="00637E33" w:rsidP="00637E33">
      <w:pPr>
        <w:rPr>
          <w:b/>
        </w:rPr>
      </w:pPr>
      <w:bookmarkStart w:id="0" w:name="_Hlk109914786"/>
      <w:bookmarkStart w:id="1" w:name="_Hlk109914886"/>
      <w:bookmarkStart w:id="2" w:name="_Hlk109915021"/>
      <w:r w:rsidRPr="00637E33">
        <w:rPr>
          <w:b/>
        </w:rPr>
        <w:t xml:space="preserve">MINUTES OF GREAT WILBRAHAM PARISH COUNCIL </w:t>
      </w:r>
    </w:p>
    <w:p w14:paraId="4ACEE162" w14:textId="77777777" w:rsidR="00637E33" w:rsidRPr="00637E33" w:rsidRDefault="00637E33" w:rsidP="00637E33">
      <w:pPr>
        <w:rPr>
          <w:b/>
        </w:rPr>
      </w:pPr>
      <w:r w:rsidRPr="00637E33">
        <w:rPr>
          <w:b/>
        </w:rPr>
        <w:t>MEETING NUMBER 2</w:t>
      </w:r>
    </w:p>
    <w:p w14:paraId="641C9668" w14:textId="795A2517" w:rsidR="00637E33" w:rsidRPr="00637E33" w:rsidRDefault="00637E33" w:rsidP="00637E33">
      <w:r w:rsidRPr="00637E33">
        <w:t>Held at Wilbraham’s Memorial Hall on 16</w:t>
      </w:r>
      <w:r w:rsidRPr="00637E33">
        <w:rPr>
          <w:vertAlign w:val="superscript"/>
        </w:rPr>
        <w:t>th</w:t>
      </w:r>
      <w:r w:rsidRPr="00637E33">
        <w:t xml:space="preserve"> June 2022.  </w:t>
      </w:r>
    </w:p>
    <w:p w14:paraId="50B789AB" w14:textId="124DEC7B" w:rsidR="00637E33" w:rsidRPr="00637E33" w:rsidRDefault="00637E33" w:rsidP="00637E33">
      <w:r w:rsidRPr="00637E33">
        <w:rPr>
          <w:b/>
          <w:bCs/>
        </w:rPr>
        <w:t>Present</w:t>
      </w:r>
      <w:r w:rsidRPr="00637E33">
        <w:t xml:space="preserve">: Councillor Sally Ramus; Councillor Hilary Burton; Councillor James Harmer; Councillor Sam Dhaliwal; Councillor Roddy Tippen; Councillor Claire Jackman, County Councillor Claire Daunton.  </w:t>
      </w:r>
    </w:p>
    <w:p w14:paraId="464CEA6F" w14:textId="5C5787F8" w:rsidR="00637E33" w:rsidRPr="00637E33" w:rsidRDefault="00637E33" w:rsidP="00637E33">
      <w:r w:rsidRPr="00637E33">
        <w:t xml:space="preserve">3 Members of the public.  </w:t>
      </w:r>
    </w:p>
    <w:p w14:paraId="0FCA850F" w14:textId="77777777" w:rsidR="00637E33" w:rsidRPr="00637E33" w:rsidRDefault="00637E33" w:rsidP="00637E33">
      <w:pPr>
        <w:rPr>
          <w:b/>
        </w:rPr>
      </w:pPr>
      <w:r w:rsidRPr="00637E33">
        <w:rPr>
          <w:b/>
        </w:rPr>
        <w:t>Members: 7 Quorum 3</w:t>
      </w:r>
    </w:p>
    <w:p w14:paraId="675F5708" w14:textId="77777777" w:rsidR="00637E33" w:rsidRPr="00637E33" w:rsidRDefault="00637E33" w:rsidP="00637E33">
      <w:r w:rsidRPr="00637E33">
        <w:rPr>
          <w:b/>
        </w:rPr>
        <w:t>Clerk:</w:t>
      </w:r>
      <w:r w:rsidRPr="00637E33">
        <w:t xml:space="preserve"> Mrs S Chambers-Turner</w:t>
      </w:r>
      <w:r w:rsidRPr="00637E33">
        <w:tab/>
      </w:r>
    </w:p>
    <w:p w14:paraId="7BBD5512" w14:textId="25082F01" w:rsidR="00637E33" w:rsidRPr="00637E33" w:rsidRDefault="00637E33" w:rsidP="004E13EE">
      <w:pPr>
        <w:jc w:val="both"/>
      </w:pPr>
      <w:r w:rsidRPr="00637E33">
        <w:t>Meeting opened at 7.30pm</w:t>
      </w:r>
      <w:bookmarkStart w:id="3" w:name="_Hlk110182709"/>
      <w:bookmarkEnd w:id="2"/>
    </w:p>
    <w:p w14:paraId="29759AF0" w14:textId="31E87C9F" w:rsidR="00637E33" w:rsidRPr="00637E33" w:rsidRDefault="00637E33" w:rsidP="004E13EE">
      <w:pPr>
        <w:spacing w:after="0"/>
        <w:jc w:val="both"/>
        <w:rPr>
          <w:b/>
        </w:rPr>
      </w:pPr>
      <w:bookmarkStart w:id="4" w:name="_Hlk109915159"/>
      <w:r>
        <w:rPr>
          <w:b/>
        </w:rPr>
        <w:t xml:space="preserve">19. </w:t>
      </w:r>
      <w:r w:rsidR="0077653C">
        <w:rPr>
          <w:b/>
        </w:rPr>
        <w:tab/>
      </w:r>
      <w:r w:rsidRPr="00637E33">
        <w:rPr>
          <w:b/>
        </w:rPr>
        <w:t xml:space="preserve">TO RECEIVE AND APPROVE APOLOGIES FOR ABSENCE </w:t>
      </w:r>
    </w:p>
    <w:p w14:paraId="1FC5A55B" w14:textId="77777777" w:rsidR="00637E33" w:rsidRPr="00637E33" w:rsidRDefault="00637E33" w:rsidP="004E13EE">
      <w:pPr>
        <w:spacing w:after="0"/>
        <w:ind w:firstLine="720"/>
        <w:jc w:val="both"/>
        <w:rPr>
          <w:b/>
        </w:rPr>
      </w:pPr>
      <w:r w:rsidRPr="00637E33">
        <w:rPr>
          <w:bCs/>
        </w:rPr>
        <w:t xml:space="preserve">None </w:t>
      </w:r>
    </w:p>
    <w:p w14:paraId="7C65686D" w14:textId="3F01C0DF" w:rsidR="00637E33" w:rsidRPr="00637E33" w:rsidRDefault="0077653C" w:rsidP="004E13EE">
      <w:pPr>
        <w:spacing w:after="0"/>
        <w:ind w:left="720" w:hanging="720"/>
        <w:jc w:val="both"/>
        <w:rPr>
          <w:b/>
        </w:rPr>
      </w:pPr>
      <w:bookmarkStart w:id="5" w:name="_Hlk110182785"/>
      <w:bookmarkEnd w:id="3"/>
      <w:bookmarkEnd w:id="4"/>
      <w:r>
        <w:rPr>
          <w:b/>
        </w:rPr>
        <w:t>20.</w:t>
      </w:r>
      <w:r>
        <w:rPr>
          <w:b/>
        </w:rPr>
        <w:tab/>
        <w:t xml:space="preserve"> </w:t>
      </w:r>
      <w:r w:rsidR="00637E33" w:rsidRPr="00637E33">
        <w:rPr>
          <w:b/>
        </w:rPr>
        <w:t>MEMBERS DECLARATION OF INTEREST FOR ITEMS ON THE AGENDA &amp; REQUESTS FOR DISPENSATION</w:t>
      </w:r>
    </w:p>
    <w:p w14:paraId="59640BAB" w14:textId="77777777" w:rsidR="00637E33" w:rsidRPr="00637E33" w:rsidRDefault="00637E33" w:rsidP="004E13EE">
      <w:pPr>
        <w:spacing w:after="0"/>
        <w:ind w:left="720"/>
        <w:jc w:val="both"/>
        <w:rPr>
          <w:bCs/>
        </w:rPr>
      </w:pPr>
      <w:r w:rsidRPr="00637E33">
        <w:rPr>
          <w:bCs/>
        </w:rPr>
        <w:t xml:space="preserve">Councillor Burton Planning Application 22/01976/FUL, this was not accepted by Chair Ramus as Councillor Burton had not been consulted about the application in a private capacity.   </w:t>
      </w:r>
    </w:p>
    <w:p w14:paraId="6E207284" w14:textId="4150EE13" w:rsidR="00637E33" w:rsidRPr="00637E33" w:rsidRDefault="0077653C" w:rsidP="004E13EE">
      <w:pPr>
        <w:spacing w:after="0"/>
        <w:jc w:val="both"/>
        <w:rPr>
          <w:b/>
        </w:rPr>
      </w:pPr>
      <w:bookmarkStart w:id="6" w:name="_Hlk110182936"/>
      <w:bookmarkEnd w:id="5"/>
      <w:r>
        <w:rPr>
          <w:b/>
        </w:rPr>
        <w:t>21.</w:t>
      </w:r>
      <w:r>
        <w:rPr>
          <w:b/>
        </w:rPr>
        <w:tab/>
      </w:r>
      <w:r w:rsidR="00637E33" w:rsidRPr="00637E33">
        <w:rPr>
          <w:b/>
        </w:rPr>
        <w:t xml:space="preserve">OPEN FORUM FOR PUBLIC PARTICIPATION </w:t>
      </w:r>
    </w:p>
    <w:p w14:paraId="6DD61229" w14:textId="77777777" w:rsidR="00637E33" w:rsidRPr="00637E33" w:rsidRDefault="00637E33" w:rsidP="004E13EE">
      <w:pPr>
        <w:spacing w:after="0"/>
        <w:ind w:left="720"/>
        <w:jc w:val="both"/>
        <w:rPr>
          <w:bCs/>
        </w:rPr>
      </w:pPr>
      <w:r w:rsidRPr="00637E33">
        <w:rPr>
          <w:bCs/>
        </w:rPr>
        <w:t xml:space="preserve">It was raised as a continuation of the Annual Parish Meeting that the Parish Council should consider a zebra crossing at the school.   The Transport Working Group would be happy to work with the Parish Council to involve the school, </w:t>
      </w:r>
      <w:proofErr w:type="gramStart"/>
      <w:r w:rsidRPr="00637E33">
        <w:rPr>
          <w:bCs/>
        </w:rPr>
        <w:t>parents</w:t>
      </w:r>
      <w:proofErr w:type="gramEnd"/>
      <w:r w:rsidRPr="00637E33">
        <w:rPr>
          <w:bCs/>
        </w:rPr>
        <w:t xml:space="preserve"> and children to ascertain the community’s opinion.  This matter will be passed to the Highways, Transport and Cycleways group for further discussion.    A member of the public has asked whether permission would be given for the gate at the Parish Cemetery to be painted and that they were volunteering to do so.    The Parish Council confirmed that they would more than happy for the gate to receive some maintenance and thanked the parishioner.  </w:t>
      </w:r>
    </w:p>
    <w:p w14:paraId="4883916D" w14:textId="58CA182E" w:rsidR="00637E33" w:rsidRPr="00637E33" w:rsidRDefault="0077653C" w:rsidP="004E13EE">
      <w:pPr>
        <w:spacing w:after="0"/>
        <w:jc w:val="both"/>
        <w:rPr>
          <w:b/>
        </w:rPr>
      </w:pPr>
      <w:bookmarkStart w:id="7" w:name="_Hlk110183172"/>
      <w:bookmarkEnd w:id="6"/>
      <w:r>
        <w:rPr>
          <w:b/>
        </w:rPr>
        <w:t>22.</w:t>
      </w:r>
      <w:r>
        <w:rPr>
          <w:b/>
        </w:rPr>
        <w:tab/>
      </w:r>
      <w:r w:rsidR="00637E33" w:rsidRPr="00637E33">
        <w:rPr>
          <w:b/>
        </w:rPr>
        <w:t>TO APPROVE MINUTES OF MEETING HELD ON 12</w:t>
      </w:r>
      <w:r w:rsidR="00637E33" w:rsidRPr="00637E33">
        <w:rPr>
          <w:b/>
          <w:vertAlign w:val="superscript"/>
        </w:rPr>
        <w:t>TH</w:t>
      </w:r>
      <w:r w:rsidR="00637E33" w:rsidRPr="00637E33">
        <w:rPr>
          <w:b/>
        </w:rPr>
        <w:t xml:space="preserve"> MAY 2022</w:t>
      </w:r>
    </w:p>
    <w:p w14:paraId="093C8FAD" w14:textId="6445828D" w:rsidR="00637E33" w:rsidRPr="00637E33" w:rsidRDefault="00637E33" w:rsidP="004E13EE">
      <w:pPr>
        <w:spacing w:after="0"/>
        <w:ind w:left="720"/>
        <w:jc w:val="both"/>
      </w:pPr>
      <w:r w:rsidRPr="00637E33">
        <w:t xml:space="preserve">It was proposed by Councillor Jackman, seconded by Councillor </w:t>
      </w:r>
      <w:proofErr w:type="gramStart"/>
      <w:r w:rsidRPr="00637E33">
        <w:t>Harmer</w:t>
      </w:r>
      <w:proofErr w:type="gramEnd"/>
      <w:r w:rsidRPr="00637E33">
        <w:t xml:space="preserve"> and resolved that the minutes of the meetings held on 12</w:t>
      </w:r>
      <w:r w:rsidRPr="00637E33">
        <w:rPr>
          <w:vertAlign w:val="superscript"/>
        </w:rPr>
        <w:t>th</w:t>
      </w:r>
      <w:r w:rsidRPr="00637E33">
        <w:t xml:space="preserve"> May 2022 should be approved and signed.  </w:t>
      </w:r>
      <w:bookmarkEnd w:id="7"/>
    </w:p>
    <w:p w14:paraId="736088D5" w14:textId="01AA1745" w:rsidR="00637E33" w:rsidRPr="00637E33" w:rsidRDefault="0077653C" w:rsidP="004E13EE">
      <w:pPr>
        <w:spacing w:after="0"/>
        <w:jc w:val="both"/>
        <w:rPr>
          <w:b/>
        </w:rPr>
      </w:pPr>
      <w:bookmarkStart w:id="8" w:name="_Hlk110183281"/>
      <w:r>
        <w:rPr>
          <w:b/>
        </w:rPr>
        <w:t>23.</w:t>
      </w:r>
      <w:r>
        <w:rPr>
          <w:b/>
        </w:rPr>
        <w:tab/>
      </w:r>
      <w:r w:rsidR="00637E33" w:rsidRPr="00637E33">
        <w:rPr>
          <w:b/>
        </w:rPr>
        <w:t>MATTERS ARISING/CHAIRS, COUNCILLOR AND CLERKS REPORTS</w:t>
      </w:r>
    </w:p>
    <w:p w14:paraId="74D7977F" w14:textId="783B41B5" w:rsidR="00637E33" w:rsidRPr="00637E33" w:rsidRDefault="00637E33" w:rsidP="00F114EE">
      <w:pPr>
        <w:spacing w:after="0"/>
        <w:ind w:left="720"/>
        <w:jc w:val="both"/>
      </w:pPr>
      <w:r w:rsidRPr="00637E33">
        <w:t xml:space="preserve">Correspondence had been received from MAGPAS seeking a donation from the Parish Council.   It was concluded that the Parish Council needs to establish a policy for charitable donations and that the community should be consulted.  This matter will be revisited on a future agenda.   </w:t>
      </w:r>
      <w:bookmarkEnd w:id="1"/>
      <w:r w:rsidR="004E13EE">
        <w:t>T</w:t>
      </w:r>
      <w:r w:rsidRPr="00637E33">
        <w:t xml:space="preserve">he Jubilee Certificates were received from Burwell Print, unfortunately they contained the Welsh Jubilee Logo, so required reprinting and signing.  Councillor Harmer is now in possession of all signed certificates ready for distribution.  Councillor Page will collect the coins from the Clerk during the week.  </w:t>
      </w:r>
    </w:p>
    <w:p w14:paraId="0DDBD794" w14:textId="0F4B378D" w:rsidR="00637E33" w:rsidRPr="00637E33" w:rsidRDefault="0077653C" w:rsidP="004E13EE">
      <w:pPr>
        <w:spacing w:after="0"/>
        <w:jc w:val="both"/>
        <w:rPr>
          <w:b/>
        </w:rPr>
      </w:pPr>
      <w:bookmarkStart w:id="9" w:name="_Hlk110183493"/>
      <w:bookmarkEnd w:id="8"/>
      <w:r>
        <w:rPr>
          <w:b/>
        </w:rPr>
        <w:t xml:space="preserve">24. </w:t>
      </w:r>
      <w:r>
        <w:rPr>
          <w:b/>
        </w:rPr>
        <w:tab/>
      </w:r>
      <w:r w:rsidR="00637E33" w:rsidRPr="00637E33">
        <w:rPr>
          <w:b/>
        </w:rPr>
        <w:t xml:space="preserve">COUNTY AND DISTRICT COUNCILLORS’ REPORTS </w:t>
      </w:r>
    </w:p>
    <w:p w14:paraId="45EA06BB" w14:textId="77777777" w:rsidR="00637E33" w:rsidRPr="00637E33" w:rsidRDefault="00637E33" w:rsidP="004E13EE">
      <w:pPr>
        <w:ind w:left="720"/>
        <w:jc w:val="both"/>
      </w:pPr>
      <w:r w:rsidRPr="00637E33">
        <w:t xml:space="preserve">The District Councillors were not present at the meeting.   It was asked by Councillor Daunton on their behalf if the Parish Council would be expecting a monthly report or whether they would rather have a bi-monthly report, which the Parish Council approved.    </w:t>
      </w:r>
    </w:p>
    <w:p w14:paraId="3E111617" w14:textId="77777777" w:rsidR="00637E33" w:rsidRPr="00637E33" w:rsidRDefault="00637E33" w:rsidP="004E13EE">
      <w:pPr>
        <w:ind w:firstLine="720"/>
        <w:jc w:val="both"/>
      </w:pPr>
      <w:r w:rsidRPr="00637E33">
        <w:t>Councillor Daunton gave a report on behalf of the County, which included:</w:t>
      </w:r>
    </w:p>
    <w:p w14:paraId="3089483F" w14:textId="77777777" w:rsidR="00637E33" w:rsidRPr="00637E33" w:rsidRDefault="00637E33" w:rsidP="004E13EE">
      <w:pPr>
        <w:numPr>
          <w:ilvl w:val="0"/>
          <w:numId w:val="1"/>
        </w:numPr>
        <w:spacing w:after="0"/>
        <w:jc w:val="both"/>
      </w:pPr>
      <w:r w:rsidRPr="00637E33">
        <w:lastRenderedPageBreak/>
        <w:t xml:space="preserve">Repainting of white lines and signage should take place in 3 – 4 weeks’ time, Councillor Daunton to contact Highways to address the 30mph limit sign that is in the wrong place.   </w:t>
      </w:r>
    </w:p>
    <w:p w14:paraId="1DA57533" w14:textId="77777777" w:rsidR="00637E33" w:rsidRPr="00637E33" w:rsidRDefault="00637E33" w:rsidP="004E13EE">
      <w:pPr>
        <w:numPr>
          <w:ilvl w:val="0"/>
          <w:numId w:val="1"/>
        </w:numPr>
        <w:spacing w:after="0"/>
        <w:jc w:val="both"/>
      </w:pPr>
      <w:r w:rsidRPr="00637E33">
        <w:t>A new working group is drawing up criteria for applications of 20mph limits and zones.  More details will be available in due course.</w:t>
      </w:r>
    </w:p>
    <w:p w14:paraId="3448994E" w14:textId="5CF66195" w:rsidR="00637E33" w:rsidRPr="00637E33" w:rsidRDefault="00637E33" w:rsidP="004E13EE">
      <w:pPr>
        <w:numPr>
          <w:ilvl w:val="0"/>
          <w:numId w:val="1"/>
        </w:numPr>
        <w:jc w:val="both"/>
      </w:pPr>
      <w:r w:rsidRPr="00637E33">
        <w:t xml:space="preserve">Road classification consultation is ongoing which potentially is looking at reclassifying Coldham’s Lane and Ditton Walk in Cambridge, details can be found at </w:t>
      </w:r>
      <w:hyperlink r:id="rId5" w:history="1">
        <w:r w:rsidRPr="00637E33">
          <w:rPr>
            <w:rStyle w:val="Hyperlink"/>
          </w:rPr>
          <w:t>http://www.greatercambridge.org.uk/RoadClassification2022</w:t>
        </w:r>
      </w:hyperlink>
      <w:bookmarkEnd w:id="9"/>
    </w:p>
    <w:p w14:paraId="602E2013" w14:textId="0F6201A8" w:rsidR="00637E33" w:rsidRPr="00637E33" w:rsidRDefault="0077653C" w:rsidP="004E13EE">
      <w:pPr>
        <w:spacing w:after="0"/>
        <w:jc w:val="both"/>
        <w:rPr>
          <w:b/>
        </w:rPr>
      </w:pPr>
      <w:bookmarkStart w:id="10" w:name="_Hlk110183597"/>
      <w:r>
        <w:rPr>
          <w:b/>
        </w:rPr>
        <w:t>25.</w:t>
      </w:r>
      <w:r>
        <w:rPr>
          <w:b/>
        </w:rPr>
        <w:tab/>
      </w:r>
      <w:r w:rsidR="00637E33" w:rsidRPr="00637E33">
        <w:rPr>
          <w:b/>
        </w:rPr>
        <w:t>FINANCES INCLUDING APPROVAL OF PAYMENT OF OUTSTANDNG ACCOUNTS</w:t>
      </w:r>
    </w:p>
    <w:p w14:paraId="35EF36E5" w14:textId="730A75FB" w:rsidR="00637E33" w:rsidRPr="00637E33" w:rsidRDefault="00637E33" w:rsidP="004E13EE">
      <w:pPr>
        <w:ind w:left="720"/>
        <w:jc w:val="both"/>
      </w:pPr>
      <w:r w:rsidRPr="00637E33">
        <w:t xml:space="preserve">Councillor Tippen gave an overview of the Parish Councils finances.  The bank reconciliation was provided and approved by the Parish Council.   </w:t>
      </w:r>
      <w:r w:rsidRPr="00637E33">
        <w:rPr>
          <w:b/>
          <w:bCs/>
        </w:rPr>
        <w:t xml:space="preserve">It was proposed by Councillor Tippen, seconded by Councillor </w:t>
      </w:r>
      <w:proofErr w:type="gramStart"/>
      <w:r w:rsidRPr="00637E33">
        <w:rPr>
          <w:b/>
          <w:bCs/>
        </w:rPr>
        <w:t>Dhaliwal</w:t>
      </w:r>
      <w:proofErr w:type="gramEnd"/>
      <w:r w:rsidRPr="00637E33">
        <w:rPr>
          <w:b/>
          <w:bCs/>
        </w:rPr>
        <w:t xml:space="preserve"> and resolved that June’s accounts should be settled.</w:t>
      </w:r>
      <w:r w:rsidRPr="00637E33">
        <w:t xml:space="preserve">  </w:t>
      </w:r>
      <w:bookmarkEnd w:id="10"/>
    </w:p>
    <w:tbl>
      <w:tblPr>
        <w:tblW w:w="9535" w:type="dxa"/>
        <w:tblInd w:w="709" w:type="dxa"/>
        <w:tblLook w:val="04A0" w:firstRow="1" w:lastRow="0" w:firstColumn="1" w:lastColumn="0" w:noHBand="0" w:noVBand="1"/>
      </w:tblPr>
      <w:tblGrid>
        <w:gridCol w:w="992"/>
        <w:gridCol w:w="2776"/>
        <w:gridCol w:w="2469"/>
        <w:gridCol w:w="1070"/>
        <w:gridCol w:w="1019"/>
        <w:gridCol w:w="1209"/>
      </w:tblGrid>
      <w:tr w:rsidR="00637E33" w:rsidRPr="00637E33" w14:paraId="7322DB5A" w14:textId="77777777" w:rsidTr="004E13EE">
        <w:trPr>
          <w:trHeight w:val="697"/>
        </w:trPr>
        <w:tc>
          <w:tcPr>
            <w:tcW w:w="992" w:type="dxa"/>
            <w:tcBorders>
              <w:top w:val="single" w:sz="4" w:space="0" w:color="FFFFFF"/>
              <w:left w:val="nil"/>
              <w:bottom w:val="single" w:sz="4" w:space="0" w:color="FFFFFF"/>
              <w:right w:val="single" w:sz="4" w:space="0" w:color="FFFFFF"/>
            </w:tcBorders>
            <w:shd w:val="clear" w:color="DCE6F1" w:fill="DCE6F1"/>
            <w:noWrap/>
            <w:vAlign w:val="bottom"/>
            <w:hideMark/>
          </w:tcPr>
          <w:p w14:paraId="3519C1EA" w14:textId="77777777" w:rsidR="00637E33" w:rsidRPr="00637E33" w:rsidRDefault="00637E33" w:rsidP="004E13EE">
            <w:pPr>
              <w:jc w:val="both"/>
            </w:pPr>
            <w:bookmarkStart w:id="11" w:name="_Hlk110183711"/>
            <w:r w:rsidRPr="00637E33">
              <w:t>BACS</w:t>
            </w:r>
          </w:p>
        </w:tc>
        <w:tc>
          <w:tcPr>
            <w:tcW w:w="2776"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830F5DD" w14:textId="77777777" w:rsidR="00637E33" w:rsidRPr="00637E33" w:rsidRDefault="00637E33" w:rsidP="004E13EE">
            <w:pPr>
              <w:jc w:val="both"/>
            </w:pPr>
            <w:r w:rsidRPr="00637E33">
              <w:t>Mrs S Chambers-Turner</w:t>
            </w:r>
          </w:p>
        </w:tc>
        <w:tc>
          <w:tcPr>
            <w:tcW w:w="246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955008B" w14:textId="77777777" w:rsidR="00637E33" w:rsidRPr="00637E33" w:rsidRDefault="00637E33" w:rsidP="004E13EE">
            <w:pPr>
              <w:jc w:val="both"/>
            </w:pPr>
            <w:r w:rsidRPr="00637E33">
              <w:t>Computer Purchase</w:t>
            </w:r>
          </w:p>
        </w:tc>
        <w:tc>
          <w:tcPr>
            <w:tcW w:w="10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D02A57E" w14:textId="77777777" w:rsidR="00637E33" w:rsidRPr="00637E33" w:rsidRDefault="00637E33" w:rsidP="004E13EE">
            <w:pPr>
              <w:jc w:val="both"/>
            </w:pPr>
            <w:r w:rsidRPr="00637E33">
              <w:t>£495.18</w:t>
            </w:r>
          </w:p>
        </w:tc>
        <w:tc>
          <w:tcPr>
            <w:tcW w:w="101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993BA2D" w14:textId="77777777" w:rsidR="00637E33" w:rsidRPr="00637E33" w:rsidRDefault="00637E33" w:rsidP="004E13EE">
            <w:pPr>
              <w:jc w:val="both"/>
            </w:pPr>
            <w:r w:rsidRPr="00637E33">
              <w:t>£123.80</w:t>
            </w:r>
          </w:p>
        </w:tc>
        <w:tc>
          <w:tcPr>
            <w:tcW w:w="1209" w:type="dxa"/>
            <w:tcBorders>
              <w:top w:val="single" w:sz="4" w:space="0" w:color="FFFFFF"/>
              <w:left w:val="single" w:sz="4" w:space="0" w:color="FFFFFF"/>
              <w:bottom w:val="single" w:sz="4" w:space="0" w:color="FFFFFF"/>
              <w:right w:val="nil"/>
            </w:tcBorders>
            <w:shd w:val="clear" w:color="DCE6F1" w:fill="DCE6F1"/>
            <w:noWrap/>
            <w:vAlign w:val="bottom"/>
            <w:hideMark/>
          </w:tcPr>
          <w:p w14:paraId="435A1D4D" w14:textId="77777777" w:rsidR="00637E33" w:rsidRPr="00637E33" w:rsidRDefault="00637E33" w:rsidP="004E13EE">
            <w:pPr>
              <w:jc w:val="both"/>
            </w:pPr>
            <w:r w:rsidRPr="00637E33">
              <w:t>£618.98</w:t>
            </w:r>
          </w:p>
        </w:tc>
      </w:tr>
      <w:tr w:rsidR="00637E33" w:rsidRPr="00637E33" w14:paraId="4203AA5E" w14:textId="77777777" w:rsidTr="004E13EE">
        <w:trPr>
          <w:trHeight w:val="703"/>
        </w:trPr>
        <w:tc>
          <w:tcPr>
            <w:tcW w:w="992" w:type="dxa"/>
            <w:tcBorders>
              <w:top w:val="single" w:sz="4" w:space="0" w:color="FFFFFF"/>
              <w:left w:val="nil"/>
              <w:bottom w:val="single" w:sz="4" w:space="0" w:color="FFFFFF"/>
              <w:right w:val="single" w:sz="4" w:space="0" w:color="FFFFFF"/>
            </w:tcBorders>
            <w:shd w:val="clear" w:color="B8CCE4" w:fill="B8CCE4"/>
            <w:vAlign w:val="bottom"/>
            <w:hideMark/>
          </w:tcPr>
          <w:p w14:paraId="1B45F75F" w14:textId="77777777" w:rsidR="00637E33" w:rsidRPr="00637E33" w:rsidRDefault="00637E33" w:rsidP="004E13EE">
            <w:pPr>
              <w:jc w:val="both"/>
            </w:pPr>
            <w:r w:rsidRPr="00637E33">
              <w:t>BACS</w:t>
            </w:r>
          </w:p>
        </w:tc>
        <w:tc>
          <w:tcPr>
            <w:tcW w:w="2776" w:type="dxa"/>
            <w:tcBorders>
              <w:top w:val="single" w:sz="4" w:space="0" w:color="FFFFFF"/>
              <w:left w:val="single" w:sz="4" w:space="0" w:color="FFFFFF"/>
              <w:bottom w:val="single" w:sz="4" w:space="0" w:color="FFFFFF"/>
              <w:right w:val="single" w:sz="4" w:space="0" w:color="FFFFFF"/>
            </w:tcBorders>
            <w:shd w:val="clear" w:color="B8CCE4" w:fill="B8CCE4"/>
            <w:vAlign w:val="bottom"/>
            <w:hideMark/>
          </w:tcPr>
          <w:p w14:paraId="662FABBC" w14:textId="77777777" w:rsidR="00637E33" w:rsidRPr="00637E33" w:rsidRDefault="00637E33" w:rsidP="004E13EE">
            <w:pPr>
              <w:jc w:val="both"/>
            </w:pPr>
            <w:r w:rsidRPr="00637E33">
              <w:t>Mrs S Chambers-Turner</w:t>
            </w:r>
          </w:p>
        </w:tc>
        <w:tc>
          <w:tcPr>
            <w:tcW w:w="246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DDC3C4A" w14:textId="77777777" w:rsidR="00637E33" w:rsidRPr="00637E33" w:rsidRDefault="00637E33" w:rsidP="004E13EE">
            <w:pPr>
              <w:jc w:val="both"/>
            </w:pPr>
            <w:r w:rsidRPr="00637E33">
              <w:t xml:space="preserve">Salary May </w:t>
            </w:r>
          </w:p>
        </w:tc>
        <w:tc>
          <w:tcPr>
            <w:tcW w:w="10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501B96E" w14:textId="77777777" w:rsidR="00637E33" w:rsidRPr="00637E33" w:rsidRDefault="00637E33" w:rsidP="004E13EE">
            <w:pPr>
              <w:jc w:val="both"/>
            </w:pPr>
            <w:r w:rsidRPr="00637E33">
              <w:t>£436.70</w:t>
            </w:r>
          </w:p>
        </w:tc>
        <w:tc>
          <w:tcPr>
            <w:tcW w:w="101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E335C91" w14:textId="77777777" w:rsidR="00637E33" w:rsidRPr="00637E33" w:rsidRDefault="00637E33" w:rsidP="004E13EE">
            <w:pPr>
              <w:jc w:val="both"/>
            </w:pPr>
            <w:r w:rsidRPr="00637E33">
              <w:t>£0.00</w:t>
            </w:r>
          </w:p>
        </w:tc>
        <w:tc>
          <w:tcPr>
            <w:tcW w:w="1209" w:type="dxa"/>
            <w:tcBorders>
              <w:top w:val="single" w:sz="4" w:space="0" w:color="FFFFFF"/>
              <w:left w:val="single" w:sz="4" w:space="0" w:color="FFFFFF"/>
              <w:bottom w:val="single" w:sz="4" w:space="0" w:color="FFFFFF"/>
              <w:right w:val="nil"/>
            </w:tcBorders>
            <w:shd w:val="clear" w:color="B8CCE4" w:fill="B8CCE4"/>
            <w:noWrap/>
            <w:vAlign w:val="bottom"/>
            <w:hideMark/>
          </w:tcPr>
          <w:p w14:paraId="13731BF1" w14:textId="77777777" w:rsidR="00637E33" w:rsidRPr="00637E33" w:rsidRDefault="00637E33" w:rsidP="004E13EE">
            <w:pPr>
              <w:jc w:val="both"/>
            </w:pPr>
            <w:r w:rsidRPr="00637E33">
              <w:t>£436.70</w:t>
            </w:r>
          </w:p>
        </w:tc>
      </w:tr>
      <w:tr w:rsidR="00637E33" w:rsidRPr="00637E33" w14:paraId="69D81842" w14:textId="77777777" w:rsidTr="004E13EE">
        <w:trPr>
          <w:trHeight w:val="618"/>
        </w:trPr>
        <w:tc>
          <w:tcPr>
            <w:tcW w:w="992" w:type="dxa"/>
            <w:tcBorders>
              <w:top w:val="single" w:sz="4" w:space="0" w:color="FFFFFF"/>
              <w:left w:val="nil"/>
              <w:bottom w:val="single" w:sz="4" w:space="0" w:color="FFFFFF"/>
              <w:right w:val="single" w:sz="4" w:space="0" w:color="FFFFFF"/>
            </w:tcBorders>
            <w:shd w:val="clear" w:color="DCE6F1" w:fill="DCE6F1"/>
            <w:noWrap/>
            <w:vAlign w:val="bottom"/>
            <w:hideMark/>
          </w:tcPr>
          <w:p w14:paraId="21ABAC5F" w14:textId="77777777" w:rsidR="00637E33" w:rsidRPr="00637E33" w:rsidRDefault="00637E33" w:rsidP="004E13EE">
            <w:pPr>
              <w:jc w:val="both"/>
            </w:pPr>
            <w:r w:rsidRPr="00637E33">
              <w:t>BACS</w:t>
            </w:r>
          </w:p>
        </w:tc>
        <w:tc>
          <w:tcPr>
            <w:tcW w:w="2776"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2007248" w14:textId="77777777" w:rsidR="00637E33" w:rsidRPr="00637E33" w:rsidRDefault="00637E33" w:rsidP="004E13EE">
            <w:pPr>
              <w:jc w:val="both"/>
            </w:pPr>
            <w:r w:rsidRPr="00637E33">
              <w:t>Mrs S Chambers-Turner</w:t>
            </w:r>
          </w:p>
        </w:tc>
        <w:tc>
          <w:tcPr>
            <w:tcW w:w="246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62D0FB7" w14:textId="77777777" w:rsidR="00637E33" w:rsidRPr="00637E33" w:rsidRDefault="00637E33" w:rsidP="004E13EE">
            <w:pPr>
              <w:jc w:val="both"/>
            </w:pPr>
            <w:r w:rsidRPr="00637E33">
              <w:t xml:space="preserve">Salary June </w:t>
            </w:r>
          </w:p>
        </w:tc>
        <w:tc>
          <w:tcPr>
            <w:tcW w:w="10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9C0DE56" w14:textId="77777777" w:rsidR="00637E33" w:rsidRPr="00637E33" w:rsidRDefault="00637E33" w:rsidP="004E13EE">
            <w:pPr>
              <w:jc w:val="both"/>
            </w:pPr>
            <w:r w:rsidRPr="00637E33">
              <w:t>£436.71</w:t>
            </w:r>
          </w:p>
        </w:tc>
        <w:tc>
          <w:tcPr>
            <w:tcW w:w="101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71E50A6" w14:textId="77777777" w:rsidR="00637E33" w:rsidRPr="00637E33" w:rsidRDefault="00637E33" w:rsidP="004E13EE">
            <w:pPr>
              <w:jc w:val="both"/>
            </w:pPr>
            <w:r w:rsidRPr="00637E33">
              <w:t>£0.00</w:t>
            </w:r>
          </w:p>
        </w:tc>
        <w:tc>
          <w:tcPr>
            <w:tcW w:w="1209" w:type="dxa"/>
            <w:tcBorders>
              <w:top w:val="single" w:sz="4" w:space="0" w:color="FFFFFF"/>
              <w:left w:val="single" w:sz="4" w:space="0" w:color="FFFFFF"/>
              <w:bottom w:val="single" w:sz="4" w:space="0" w:color="FFFFFF"/>
              <w:right w:val="nil"/>
            </w:tcBorders>
            <w:shd w:val="clear" w:color="DCE6F1" w:fill="DCE6F1"/>
            <w:noWrap/>
            <w:vAlign w:val="bottom"/>
            <w:hideMark/>
          </w:tcPr>
          <w:p w14:paraId="2108CE1E" w14:textId="77777777" w:rsidR="00637E33" w:rsidRPr="00637E33" w:rsidRDefault="00637E33" w:rsidP="004E13EE">
            <w:pPr>
              <w:jc w:val="both"/>
            </w:pPr>
            <w:r w:rsidRPr="00637E33">
              <w:t>£436.71</w:t>
            </w:r>
          </w:p>
        </w:tc>
      </w:tr>
      <w:tr w:rsidR="00637E33" w:rsidRPr="00637E33" w14:paraId="6C39B0FA" w14:textId="77777777" w:rsidTr="004E13EE">
        <w:trPr>
          <w:trHeight w:val="573"/>
        </w:trPr>
        <w:tc>
          <w:tcPr>
            <w:tcW w:w="992" w:type="dxa"/>
            <w:tcBorders>
              <w:top w:val="single" w:sz="4" w:space="0" w:color="FFFFFF"/>
              <w:left w:val="nil"/>
              <w:bottom w:val="single" w:sz="4" w:space="0" w:color="FFFFFF"/>
              <w:right w:val="single" w:sz="4" w:space="0" w:color="FFFFFF"/>
            </w:tcBorders>
            <w:shd w:val="clear" w:color="B8CCE4" w:fill="B8CCE4"/>
            <w:noWrap/>
            <w:vAlign w:val="bottom"/>
            <w:hideMark/>
          </w:tcPr>
          <w:p w14:paraId="22278122" w14:textId="77777777" w:rsidR="00637E33" w:rsidRPr="00637E33" w:rsidRDefault="00637E33" w:rsidP="004E13EE">
            <w:pPr>
              <w:jc w:val="both"/>
            </w:pPr>
            <w:r w:rsidRPr="00637E33">
              <w:t>BACS</w:t>
            </w:r>
          </w:p>
        </w:tc>
        <w:tc>
          <w:tcPr>
            <w:tcW w:w="277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091B111" w14:textId="77777777" w:rsidR="00637E33" w:rsidRPr="00637E33" w:rsidRDefault="00637E33" w:rsidP="004E13EE">
            <w:pPr>
              <w:jc w:val="both"/>
            </w:pPr>
            <w:proofErr w:type="spellStart"/>
            <w:r w:rsidRPr="00637E33">
              <w:t>canalbs</w:t>
            </w:r>
            <w:proofErr w:type="spellEnd"/>
          </w:p>
        </w:tc>
        <w:tc>
          <w:tcPr>
            <w:tcW w:w="246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042D076" w14:textId="77777777" w:rsidR="00637E33" w:rsidRPr="00637E33" w:rsidRDefault="00637E33" w:rsidP="004E13EE">
            <w:pPr>
              <w:jc w:val="both"/>
            </w:pPr>
            <w:r w:rsidRPr="00637E33">
              <w:t>Internal Audit</w:t>
            </w:r>
          </w:p>
        </w:tc>
        <w:tc>
          <w:tcPr>
            <w:tcW w:w="10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E441F4D" w14:textId="77777777" w:rsidR="00637E33" w:rsidRPr="00637E33" w:rsidRDefault="00637E33" w:rsidP="004E13EE">
            <w:pPr>
              <w:jc w:val="both"/>
            </w:pPr>
            <w:r w:rsidRPr="00637E33">
              <w:t>£166.26</w:t>
            </w:r>
          </w:p>
        </w:tc>
        <w:tc>
          <w:tcPr>
            <w:tcW w:w="101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6719E0D" w14:textId="77777777" w:rsidR="00637E33" w:rsidRPr="00637E33" w:rsidRDefault="00637E33" w:rsidP="004E13EE">
            <w:pPr>
              <w:jc w:val="both"/>
            </w:pPr>
            <w:r w:rsidRPr="00637E33">
              <w:t>£0.00</w:t>
            </w:r>
          </w:p>
        </w:tc>
        <w:tc>
          <w:tcPr>
            <w:tcW w:w="1209" w:type="dxa"/>
            <w:tcBorders>
              <w:top w:val="single" w:sz="4" w:space="0" w:color="FFFFFF"/>
              <w:left w:val="single" w:sz="4" w:space="0" w:color="FFFFFF"/>
              <w:bottom w:val="single" w:sz="4" w:space="0" w:color="FFFFFF"/>
              <w:right w:val="nil"/>
            </w:tcBorders>
            <w:shd w:val="clear" w:color="B8CCE4" w:fill="B8CCE4"/>
            <w:noWrap/>
            <w:vAlign w:val="bottom"/>
            <w:hideMark/>
          </w:tcPr>
          <w:p w14:paraId="4FC8FA5D" w14:textId="77777777" w:rsidR="00637E33" w:rsidRPr="00637E33" w:rsidRDefault="00637E33" w:rsidP="004E13EE">
            <w:pPr>
              <w:jc w:val="both"/>
            </w:pPr>
            <w:r w:rsidRPr="00637E33">
              <w:t>£166.26</w:t>
            </w:r>
          </w:p>
        </w:tc>
      </w:tr>
      <w:tr w:rsidR="00637E33" w:rsidRPr="00637E33" w14:paraId="512AEEE4" w14:textId="77777777" w:rsidTr="004E13EE">
        <w:trPr>
          <w:trHeight w:val="427"/>
        </w:trPr>
        <w:tc>
          <w:tcPr>
            <w:tcW w:w="992" w:type="dxa"/>
            <w:tcBorders>
              <w:top w:val="single" w:sz="4" w:space="0" w:color="FFFFFF"/>
              <w:left w:val="nil"/>
              <w:bottom w:val="single" w:sz="4" w:space="0" w:color="FFFFFF"/>
              <w:right w:val="single" w:sz="4" w:space="0" w:color="FFFFFF"/>
            </w:tcBorders>
            <w:shd w:val="clear" w:color="DCE6F1" w:fill="DCE6F1"/>
            <w:noWrap/>
            <w:vAlign w:val="bottom"/>
            <w:hideMark/>
          </w:tcPr>
          <w:p w14:paraId="7C4755F0" w14:textId="77777777" w:rsidR="00637E33" w:rsidRPr="00637E33" w:rsidRDefault="00637E33" w:rsidP="004E13EE">
            <w:pPr>
              <w:jc w:val="both"/>
            </w:pPr>
            <w:r w:rsidRPr="00637E33">
              <w:t>BACS</w:t>
            </w:r>
          </w:p>
        </w:tc>
        <w:tc>
          <w:tcPr>
            <w:tcW w:w="2776"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7B8C069" w14:textId="77777777" w:rsidR="00637E33" w:rsidRPr="00637E33" w:rsidRDefault="00637E33" w:rsidP="004E13EE">
            <w:pPr>
              <w:jc w:val="both"/>
            </w:pPr>
            <w:r w:rsidRPr="00637E33">
              <w:t>Opus Energy</w:t>
            </w:r>
          </w:p>
        </w:tc>
        <w:tc>
          <w:tcPr>
            <w:tcW w:w="246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5BA6F75" w14:textId="77777777" w:rsidR="00637E33" w:rsidRPr="00637E33" w:rsidRDefault="00637E33" w:rsidP="004E13EE">
            <w:pPr>
              <w:jc w:val="both"/>
            </w:pPr>
            <w:r w:rsidRPr="00637E33">
              <w:t xml:space="preserve">Street Lighting </w:t>
            </w:r>
          </w:p>
        </w:tc>
        <w:tc>
          <w:tcPr>
            <w:tcW w:w="10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C52CA40" w14:textId="77777777" w:rsidR="00637E33" w:rsidRPr="00637E33" w:rsidRDefault="00637E33" w:rsidP="004E13EE">
            <w:pPr>
              <w:jc w:val="both"/>
            </w:pPr>
            <w:r w:rsidRPr="00637E33">
              <w:t>£43.57</w:t>
            </w:r>
          </w:p>
        </w:tc>
        <w:tc>
          <w:tcPr>
            <w:tcW w:w="101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F25BE8F" w14:textId="77777777" w:rsidR="00637E33" w:rsidRPr="00637E33" w:rsidRDefault="00637E33" w:rsidP="004E13EE">
            <w:pPr>
              <w:jc w:val="both"/>
            </w:pPr>
            <w:r w:rsidRPr="00637E33">
              <w:t>£2.17</w:t>
            </w:r>
          </w:p>
        </w:tc>
        <w:tc>
          <w:tcPr>
            <w:tcW w:w="1209" w:type="dxa"/>
            <w:tcBorders>
              <w:top w:val="single" w:sz="4" w:space="0" w:color="FFFFFF"/>
              <w:left w:val="single" w:sz="4" w:space="0" w:color="FFFFFF"/>
              <w:bottom w:val="single" w:sz="4" w:space="0" w:color="FFFFFF"/>
              <w:right w:val="nil"/>
            </w:tcBorders>
            <w:shd w:val="clear" w:color="DCE6F1" w:fill="DCE6F1"/>
            <w:noWrap/>
            <w:vAlign w:val="bottom"/>
            <w:hideMark/>
          </w:tcPr>
          <w:p w14:paraId="760C4E76" w14:textId="77777777" w:rsidR="00637E33" w:rsidRPr="00637E33" w:rsidRDefault="00637E33" w:rsidP="004E13EE">
            <w:pPr>
              <w:jc w:val="both"/>
            </w:pPr>
            <w:r w:rsidRPr="00637E33">
              <w:t>£45.76</w:t>
            </w:r>
          </w:p>
        </w:tc>
      </w:tr>
      <w:tr w:rsidR="00637E33" w:rsidRPr="00637E33" w14:paraId="758AF3BC" w14:textId="77777777" w:rsidTr="004E13EE">
        <w:trPr>
          <w:trHeight w:val="564"/>
        </w:trPr>
        <w:tc>
          <w:tcPr>
            <w:tcW w:w="992" w:type="dxa"/>
            <w:tcBorders>
              <w:top w:val="single" w:sz="4" w:space="0" w:color="FFFFFF"/>
              <w:left w:val="nil"/>
              <w:bottom w:val="single" w:sz="4" w:space="0" w:color="FFFFFF"/>
              <w:right w:val="single" w:sz="4" w:space="0" w:color="FFFFFF"/>
            </w:tcBorders>
            <w:shd w:val="clear" w:color="B8CCE4" w:fill="B8CCE4"/>
            <w:noWrap/>
            <w:vAlign w:val="bottom"/>
            <w:hideMark/>
          </w:tcPr>
          <w:p w14:paraId="771B7B90" w14:textId="77777777" w:rsidR="00637E33" w:rsidRPr="00637E33" w:rsidRDefault="00637E33" w:rsidP="004E13EE">
            <w:pPr>
              <w:jc w:val="both"/>
            </w:pPr>
            <w:r w:rsidRPr="00637E33">
              <w:t>BACS</w:t>
            </w:r>
          </w:p>
        </w:tc>
        <w:tc>
          <w:tcPr>
            <w:tcW w:w="277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460423D" w14:textId="77777777" w:rsidR="00637E33" w:rsidRPr="00637E33" w:rsidRDefault="00637E33" w:rsidP="004E13EE">
            <w:pPr>
              <w:jc w:val="both"/>
            </w:pPr>
            <w:r w:rsidRPr="00637E33">
              <w:t>CGM</w:t>
            </w:r>
          </w:p>
        </w:tc>
        <w:tc>
          <w:tcPr>
            <w:tcW w:w="246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BDA12FA" w14:textId="77777777" w:rsidR="00637E33" w:rsidRPr="00637E33" w:rsidRDefault="00637E33" w:rsidP="004E13EE">
            <w:pPr>
              <w:jc w:val="both"/>
            </w:pPr>
            <w:r w:rsidRPr="00637E33">
              <w:t>Grass Cutting Cemetery</w:t>
            </w:r>
          </w:p>
        </w:tc>
        <w:tc>
          <w:tcPr>
            <w:tcW w:w="10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816BB30" w14:textId="77777777" w:rsidR="00637E33" w:rsidRPr="00637E33" w:rsidRDefault="00637E33" w:rsidP="004E13EE">
            <w:pPr>
              <w:jc w:val="both"/>
            </w:pPr>
            <w:r w:rsidRPr="00637E33">
              <w:t>£244.86</w:t>
            </w:r>
          </w:p>
        </w:tc>
        <w:tc>
          <w:tcPr>
            <w:tcW w:w="101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B180D62" w14:textId="77777777" w:rsidR="00637E33" w:rsidRPr="00637E33" w:rsidRDefault="00637E33" w:rsidP="004E13EE">
            <w:pPr>
              <w:jc w:val="both"/>
            </w:pPr>
            <w:r w:rsidRPr="00637E33">
              <w:t>£48.97</w:t>
            </w:r>
          </w:p>
        </w:tc>
        <w:tc>
          <w:tcPr>
            <w:tcW w:w="1209" w:type="dxa"/>
            <w:tcBorders>
              <w:top w:val="single" w:sz="4" w:space="0" w:color="FFFFFF"/>
              <w:left w:val="single" w:sz="4" w:space="0" w:color="FFFFFF"/>
              <w:bottom w:val="single" w:sz="4" w:space="0" w:color="FFFFFF"/>
              <w:right w:val="nil"/>
            </w:tcBorders>
            <w:shd w:val="clear" w:color="B8CCE4" w:fill="B8CCE4"/>
            <w:noWrap/>
            <w:vAlign w:val="bottom"/>
            <w:hideMark/>
          </w:tcPr>
          <w:p w14:paraId="74C6467C" w14:textId="77777777" w:rsidR="00637E33" w:rsidRPr="00637E33" w:rsidRDefault="00637E33" w:rsidP="004E13EE">
            <w:pPr>
              <w:jc w:val="both"/>
            </w:pPr>
            <w:r w:rsidRPr="00637E33">
              <w:t>£293.83</w:t>
            </w:r>
          </w:p>
        </w:tc>
      </w:tr>
      <w:tr w:rsidR="00637E33" w:rsidRPr="00637E33" w14:paraId="61B278D9" w14:textId="77777777" w:rsidTr="004E13EE">
        <w:trPr>
          <w:trHeight w:val="418"/>
        </w:trPr>
        <w:tc>
          <w:tcPr>
            <w:tcW w:w="992" w:type="dxa"/>
            <w:tcBorders>
              <w:top w:val="single" w:sz="4" w:space="0" w:color="FFFFFF"/>
              <w:left w:val="nil"/>
              <w:bottom w:val="single" w:sz="4" w:space="0" w:color="FFFFFF"/>
              <w:right w:val="single" w:sz="4" w:space="0" w:color="FFFFFF"/>
            </w:tcBorders>
            <w:shd w:val="clear" w:color="DCE6F1" w:fill="DCE6F1"/>
            <w:noWrap/>
            <w:vAlign w:val="bottom"/>
            <w:hideMark/>
          </w:tcPr>
          <w:p w14:paraId="6EB57AB1" w14:textId="77777777" w:rsidR="00637E33" w:rsidRPr="00637E33" w:rsidRDefault="00637E33" w:rsidP="004E13EE">
            <w:pPr>
              <w:jc w:val="both"/>
            </w:pPr>
            <w:r w:rsidRPr="00637E33">
              <w:t>BACS</w:t>
            </w:r>
          </w:p>
        </w:tc>
        <w:tc>
          <w:tcPr>
            <w:tcW w:w="2776"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330BAD5" w14:textId="77777777" w:rsidR="00637E33" w:rsidRPr="00637E33" w:rsidRDefault="00637E33" w:rsidP="004E13EE">
            <w:pPr>
              <w:jc w:val="both"/>
            </w:pPr>
            <w:r w:rsidRPr="00637E33">
              <w:t>Mrs N Mulvey</w:t>
            </w:r>
          </w:p>
        </w:tc>
        <w:tc>
          <w:tcPr>
            <w:tcW w:w="246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F7C51D3" w14:textId="77777777" w:rsidR="00637E33" w:rsidRPr="00637E33" w:rsidRDefault="00637E33" w:rsidP="004E13EE">
            <w:pPr>
              <w:jc w:val="both"/>
            </w:pPr>
            <w:r w:rsidRPr="00637E33">
              <w:t>Salary May</w:t>
            </w:r>
          </w:p>
        </w:tc>
        <w:tc>
          <w:tcPr>
            <w:tcW w:w="10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F5BDA54" w14:textId="77777777" w:rsidR="00637E33" w:rsidRPr="00637E33" w:rsidRDefault="00637E33" w:rsidP="004E13EE">
            <w:pPr>
              <w:jc w:val="both"/>
            </w:pPr>
            <w:r w:rsidRPr="00637E33">
              <w:t>£329.67</w:t>
            </w:r>
          </w:p>
        </w:tc>
        <w:tc>
          <w:tcPr>
            <w:tcW w:w="101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1D397B8" w14:textId="77777777" w:rsidR="00637E33" w:rsidRPr="00637E33" w:rsidRDefault="00637E33" w:rsidP="004E13EE">
            <w:pPr>
              <w:jc w:val="both"/>
            </w:pPr>
            <w:r w:rsidRPr="00637E33">
              <w:t>£0.00</w:t>
            </w:r>
          </w:p>
        </w:tc>
        <w:tc>
          <w:tcPr>
            <w:tcW w:w="1209" w:type="dxa"/>
            <w:tcBorders>
              <w:top w:val="single" w:sz="4" w:space="0" w:color="FFFFFF"/>
              <w:left w:val="single" w:sz="4" w:space="0" w:color="FFFFFF"/>
              <w:bottom w:val="single" w:sz="4" w:space="0" w:color="FFFFFF"/>
              <w:right w:val="nil"/>
            </w:tcBorders>
            <w:shd w:val="clear" w:color="DCE6F1" w:fill="DCE6F1"/>
            <w:noWrap/>
            <w:vAlign w:val="bottom"/>
            <w:hideMark/>
          </w:tcPr>
          <w:p w14:paraId="4D702118" w14:textId="77777777" w:rsidR="00637E33" w:rsidRPr="00637E33" w:rsidRDefault="00637E33" w:rsidP="004E13EE">
            <w:pPr>
              <w:jc w:val="both"/>
            </w:pPr>
            <w:r w:rsidRPr="00637E33">
              <w:t>£329.67</w:t>
            </w:r>
          </w:p>
        </w:tc>
      </w:tr>
      <w:tr w:rsidR="00637E33" w:rsidRPr="00637E33" w14:paraId="78183799" w14:textId="77777777" w:rsidTr="004E13EE">
        <w:trPr>
          <w:trHeight w:val="703"/>
        </w:trPr>
        <w:tc>
          <w:tcPr>
            <w:tcW w:w="992" w:type="dxa"/>
            <w:tcBorders>
              <w:top w:val="single" w:sz="4" w:space="0" w:color="FFFFFF"/>
              <w:left w:val="nil"/>
              <w:bottom w:val="single" w:sz="4" w:space="0" w:color="FFFFFF"/>
              <w:right w:val="single" w:sz="4" w:space="0" w:color="FFFFFF"/>
            </w:tcBorders>
            <w:shd w:val="clear" w:color="B8CCE4" w:fill="B8CCE4"/>
            <w:noWrap/>
            <w:vAlign w:val="bottom"/>
            <w:hideMark/>
          </w:tcPr>
          <w:p w14:paraId="16D30296" w14:textId="77777777" w:rsidR="00637E33" w:rsidRPr="00637E33" w:rsidRDefault="00637E33" w:rsidP="004E13EE">
            <w:pPr>
              <w:jc w:val="both"/>
            </w:pPr>
            <w:r w:rsidRPr="00637E33">
              <w:t>BACS</w:t>
            </w:r>
          </w:p>
        </w:tc>
        <w:tc>
          <w:tcPr>
            <w:tcW w:w="277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8170198" w14:textId="77777777" w:rsidR="00637E33" w:rsidRPr="00637E33" w:rsidRDefault="00637E33" w:rsidP="004E13EE">
            <w:pPr>
              <w:jc w:val="both"/>
            </w:pPr>
            <w:r w:rsidRPr="00637E33">
              <w:t>FCC ENVIRONMENT</w:t>
            </w:r>
          </w:p>
        </w:tc>
        <w:tc>
          <w:tcPr>
            <w:tcW w:w="246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5A4FA89" w14:textId="77777777" w:rsidR="00637E33" w:rsidRPr="00637E33" w:rsidRDefault="00637E33" w:rsidP="004E13EE">
            <w:pPr>
              <w:jc w:val="both"/>
            </w:pPr>
            <w:r w:rsidRPr="00637E33">
              <w:t>Contribution to new swing set</w:t>
            </w:r>
          </w:p>
        </w:tc>
        <w:tc>
          <w:tcPr>
            <w:tcW w:w="10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52C3D34" w14:textId="77777777" w:rsidR="00637E33" w:rsidRPr="00637E33" w:rsidRDefault="00637E33" w:rsidP="004E13EE">
            <w:pPr>
              <w:jc w:val="both"/>
            </w:pPr>
            <w:r w:rsidRPr="00637E33">
              <w:t>£310.00</w:t>
            </w:r>
          </w:p>
        </w:tc>
        <w:tc>
          <w:tcPr>
            <w:tcW w:w="101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D34A8CB" w14:textId="77777777" w:rsidR="00637E33" w:rsidRPr="00637E33" w:rsidRDefault="00637E33" w:rsidP="004E13EE">
            <w:pPr>
              <w:jc w:val="both"/>
            </w:pPr>
            <w:r w:rsidRPr="00637E33">
              <w:t>£0.00</w:t>
            </w:r>
          </w:p>
        </w:tc>
        <w:tc>
          <w:tcPr>
            <w:tcW w:w="1209" w:type="dxa"/>
            <w:tcBorders>
              <w:top w:val="single" w:sz="4" w:space="0" w:color="FFFFFF"/>
              <w:left w:val="single" w:sz="4" w:space="0" w:color="FFFFFF"/>
              <w:bottom w:val="single" w:sz="4" w:space="0" w:color="FFFFFF"/>
              <w:right w:val="nil"/>
            </w:tcBorders>
            <w:shd w:val="clear" w:color="B8CCE4" w:fill="B8CCE4"/>
            <w:noWrap/>
            <w:vAlign w:val="bottom"/>
            <w:hideMark/>
          </w:tcPr>
          <w:p w14:paraId="383C305D" w14:textId="77777777" w:rsidR="00637E33" w:rsidRPr="00637E33" w:rsidRDefault="00637E33" w:rsidP="004E13EE">
            <w:pPr>
              <w:jc w:val="both"/>
            </w:pPr>
            <w:r w:rsidRPr="00637E33">
              <w:t>£310.00</w:t>
            </w:r>
          </w:p>
        </w:tc>
      </w:tr>
      <w:tr w:rsidR="00637E33" w:rsidRPr="00637E33" w14:paraId="3043B886" w14:textId="77777777" w:rsidTr="004E13EE">
        <w:trPr>
          <w:trHeight w:val="65"/>
        </w:trPr>
        <w:tc>
          <w:tcPr>
            <w:tcW w:w="992" w:type="dxa"/>
            <w:tcBorders>
              <w:top w:val="single" w:sz="4" w:space="0" w:color="FFFFFF"/>
              <w:left w:val="nil"/>
              <w:bottom w:val="single" w:sz="4" w:space="0" w:color="FFFFFF"/>
              <w:right w:val="single" w:sz="4" w:space="0" w:color="FFFFFF"/>
            </w:tcBorders>
            <w:shd w:val="clear" w:color="B8CCE4" w:fill="B8CCE4"/>
            <w:noWrap/>
            <w:vAlign w:val="bottom"/>
            <w:hideMark/>
          </w:tcPr>
          <w:p w14:paraId="5419E44A" w14:textId="77777777" w:rsidR="00637E33" w:rsidRPr="00637E33" w:rsidRDefault="00637E33" w:rsidP="004E13EE">
            <w:pPr>
              <w:jc w:val="both"/>
            </w:pPr>
            <w:r w:rsidRPr="00637E33">
              <w:t>BACS</w:t>
            </w:r>
          </w:p>
        </w:tc>
        <w:tc>
          <w:tcPr>
            <w:tcW w:w="277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057C088" w14:textId="77777777" w:rsidR="00637E33" w:rsidRPr="00637E33" w:rsidRDefault="00637E33" w:rsidP="004E13EE">
            <w:pPr>
              <w:jc w:val="both"/>
            </w:pPr>
            <w:r w:rsidRPr="00637E33">
              <w:t>Burwell Print</w:t>
            </w:r>
          </w:p>
        </w:tc>
        <w:tc>
          <w:tcPr>
            <w:tcW w:w="246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181C61F" w14:textId="77777777" w:rsidR="00637E33" w:rsidRPr="00637E33" w:rsidRDefault="00637E33" w:rsidP="004E13EE">
            <w:pPr>
              <w:jc w:val="both"/>
            </w:pPr>
            <w:r w:rsidRPr="00637E33">
              <w:t>Jubilee Certificates</w:t>
            </w:r>
          </w:p>
        </w:tc>
        <w:tc>
          <w:tcPr>
            <w:tcW w:w="10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A9A6D41" w14:textId="77777777" w:rsidR="00637E33" w:rsidRPr="00637E33" w:rsidRDefault="00637E33" w:rsidP="004E13EE">
            <w:pPr>
              <w:jc w:val="both"/>
            </w:pPr>
            <w:r w:rsidRPr="00637E33">
              <w:t>£34.10</w:t>
            </w:r>
          </w:p>
        </w:tc>
        <w:tc>
          <w:tcPr>
            <w:tcW w:w="101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15E1E40" w14:textId="77777777" w:rsidR="00637E33" w:rsidRPr="00637E33" w:rsidRDefault="00637E33" w:rsidP="004E13EE">
            <w:pPr>
              <w:jc w:val="both"/>
            </w:pPr>
            <w:r w:rsidRPr="00637E33">
              <w:t>£6.82</w:t>
            </w:r>
          </w:p>
        </w:tc>
        <w:tc>
          <w:tcPr>
            <w:tcW w:w="1209" w:type="dxa"/>
            <w:tcBorders>
              <w:top w:val="single" w:sz="4" w:space="0" w:color="FFFFFF"/>
              <w:left w:val="single" w:sz="4" w:space="0" w:color="FFFFFF"/>
              <w:bottom w:val="single" w:sz="4" w:space="0" w:color="FFFFFF"/>
              <w:right w:val="nil"/>
            </w:tcBorders>
            <w:shd w:val="clear" w:color="B8CCE4" w:fill="B8CCE4"/>
            <w:noWrap/>
            <w:vAlign w:val="bottom"/>
            <w:hideMark/>
          </w:tcPr>
          <w:p w14:paraId="12BB233E" w14:textId="77777777" w:rsidR="00637E33" w:rsidRPr="00637E33" w:rsidRDefault="00637E33" w:rsidP="004E13EE">
            <w:pPr>
              <w:jc w:val="both"/>
            </w:pPr>
            <w:r w:rsidRPr="00637E33">
              <w:t>£40.92</w:t>
            </w:r>
          </w:p>
        </w:tc>
      </w:tr>
      <w:bookmarkEnd w:id="11"/>
    </w:tbl>
    <w:p w14:paraId="310AB819" w14:textId="53726F98" w:rsidR="00637E33" w:rsidRPr="00637E33" w:rsidRDefault="00637E33" w:rsidP="004E13EE">
      <w:pPr>
        <w:jc w:val="both"/>
      </w:pPr>
    </w:p>
    <w:p w14:paraId="034556E3" w14:textId="52C36064" w:rsidR="00637E33" w:rsidRPr="00637E33" w:rsidRDefault="0077653C" w:rsidP="004E13EE">
      <w:pPr>
        <w:spacing w:after="0"/>
        <w:jc w:val="both"/>
        <w:rPr>
          <w:b/>
        </w:rPr>
      </w:pPr>
      <w:r>
        <w:rPr>
          <w:b/>
        </w:rPr>
        <w:t>26.</w:t>
      </w:r>
      <w:r>
        <w:rPr>
          <w:b/>
        </w:rPr>
        <w:tab/>
      </w:r>
      <w:r w:rsidR="00637E33" w:rsidRPr="00637E33">
        <w:rPr>
          <w:b/>
        </w:rPr>
        <w:t>PLANNING MATTERS</w:t>
      </w:r>
    </w:p>
    <w:p w14:paraId="1622FC5A" w14:textId="77777777" w:rsidR="00637E33" w:rsidRPr="00637E33" w:rsidRDefault="00637E33" w:rsidP="004E13EE">
      <w:pPr>
        <w:ind w:left="720"/>
        <w:jc w:val="both"/>
        <w:rPr>
          <w:b/>
        </w:rPr>
      </w:pPr>
      <w:bookmarkStart w:id="12" w:name="_Hlk110183764"/>
      <w:r w:rsidRPr="00637E33">
        <w:rPr>
          <w:b/>
        </w:rPr>
        <w:t xml:space="preserve">22/01976/HFUL, </w:t>
      </w:r>
      <w:r w:rsidRPr="00637E33">
        <w:rPr>
          <w:bCs/>
        </w:rPr>
        <w:t>31 Frog End, Great Wilbraham.  Loft conversion to include a one-meter high, frosted glass Juliette balcony screen.   Objections were received by the Parish Council, some near neighbours have not been consulted by the Local Planning Authority.  The Parish Council have several objections which will be presented, which are compounded by the unlawful development that has already taken place.</w:t>
      </w:r>
      <w:r w:rsidRPr="00637E33">
        <w:rPr>
          <w:b/>
        </w:rPr>
        <w:t xml:space="preserve">  </w:t>
      </w:r>
    </w:p>
    <w:p w14:paraId="5737B52B" w14:textId="77777777" w:rsidR="00637E33" w:rsidRPr="00637E33" w:rsidRDefault="00637E33" w:rsidP="004E13EE">
      <w:pPr>
        <w:ind w:left="720"/>
        <w:jc w:val="both"/>
        <w:rPr>
          <w:bCs/>
        </w:rPr>
      </w:pPr>
      <w:r w:rsidRPr="00637E33">
        <w:rPr>
          <w:b/>
        </w:rPr>
        <w:t xml:space="preserve">22/02177/HFUL, 22/02178/LBC </w:t>
      </w:r>
      <w:r w:rsidRPr="00637E33">
        <w:rPr>
          <w:bCs/>
        </w:rPr>
        <w:t>23 High Street, Great Wilbraham. Demolition of rear entrance porch and erection of single storey rear extension.   The Parish Council are happy to support the proposed application.</w:t>
      </w:r>
    </w:p>
    <w:p w14:paraId="0F2E08C1" w14:textId="77777777" w:rsidR="00637E33" w:rsidRPr="00637E33" w:rsidRDefault="00637E33" w:rsidP="004E13EE">
      <w:pPr>
        <w:spacing w:after="0"/>
        <w:ind w:left="720"/>
        <w:jc w:val="both"/>
        <w:rPr>
          <w:bCs/>
        </w:rPr>
      </w:pPr>
      <w:r w:rsidRPr="00637E33">
        <w:rPr>
          <w:b/>
        </w:rPr>
        <w:t>22/02201/PRIOR</w:t>
      </w:r>
      <w:r w:rsidRPr="00637E33">
        <w:rPr>
          <w:bCs/>
        </w:rPr>
        <w:t>, 5 Toft Way, Great Wilbraham.   Single storey rear extension.  As this application is a prior notice, the Parish Council cannot comment on the development however, they are requesting further information on permitted developments for future use.</w:t>
      </w:r>
    </w:p>
    <w:p w14:paraId="741292E6" w14:textId="77777777" w:rsidR="00637E33" w:rsidRPr="00637E33" w:rsidRDefault="00637E33" w:rsidP="004E13EE">
      <w:pPr>
        <w:spacing w:after="0"/>
        <w:ind w:left="720"/>
        <w:jc w:val="both"/>
        <w:rPr>
          <w:bCs/>
        </w:rPr>
      </w:pPr>
      <w:r w:rsidRPr="00637E33">
        <w:rPr>
          <w:b/>
        </w:rPr>
        <w:lastRenderedPageBreak/>
        <w:t>Licensing application for Great Wilbraham Hall Farm, an</w:t>
      </w:r>
      <w:r w:rsidRPr="00637E33">
        <w:rPr>
          <w:bCs/>
        </w:rPr>
        <w:t xml:space="preserve"> application had been made for a premises license which will run from November to January.   The Parish Council offers no comment to this application.   </w:t>
      </w:r>
    </w:p>
    <w:p w14:paraId="079A8A01" w14:textId="23D91E89" w:rsidR="00637E33" w:rsidRPr="00637E33" w:rsidRDefault="0077653C" w:rsidP="004E13EE">
      <w:pPr>
        <w:spacing w:after="0"/>
        <w:jc w:val="both"/>
        <w:rPr>
          <w:b/>
        </w:rPr>
      </w:pPr>
      <w:bookmarkStart w:id="13" w:name="_Hlk110183824"/>
      <w:bookmarkEnd w:id="12"/>
      <w:r>
        <w:rPr>
          <w:b/>
        </w:rPr>
        <w:t>27.</w:t>
      </w:r>
      <w:r>
        <w:rPr>
          <w:b/>
        </w:rPr>
        <w:tab/>
      </w:r>
      <w:r w:rsidR="00637E33" w:rsidRPr="00637E33">
        <w:rPr>
          <w:b/>
        </w:rPr>
        <w:t>ALLOCATION OF MEMBERS TO WORKING GROUPS AND COMMITTEES</w:t>
      </w:r>
    </w:p>
    <w:p w14:paraId="4EACF2FF" w14:textId="77777777" w:rsidR="00637E33" w:rsidRPr="00637E33" w:rsidRDefault="00637E33" w:rsidP="004E13EE">
      <w:pPr>
        <w:ind w:firstLine="720"/>
        <w:jc w:val="both"/>
        <w:rPr>
          <w:b/>
          <w:bCs/>
        </w:rPr>
      </w:pPr>
      <w:r w:rsidRPr="00637E33">
        <w:rPr>
          <w:b/>
          <w:bCs/>
        </w:rPr>
        <w:t>Councillors have been allocated to the following informal working groups:</w:t>
      </w:r>
    </w:p>
    <w:p w14:paraId="5BF30809" w14:textId="77777777" w:rsidR="00637E33" w:rsidRPr="00637E33" w:rsidRDefault="00637E33" w:rsidP="004E13EE">
      <w:pPr>
        <w:spacing w:after="0"/>
        <w:ind w:firstLine="720"/>
        <w:jc w:val="both"/>
      </w:pPr>
      <w:r w:rsidRPr="00637E33">
        <w:rPr>
          <w:b/>
          <w:bCs/>
        </w:rPr>
        <w:t>Communication</w:t>
      </w:r>
      <w:r w:rsidRPr="00637E33">
        <w:rPr>
          <w:b/>
          <w:bCs/>
        </w:rPr>
        <w:tab/>
      </w:r>
      <w:r w:rsidRPr="00637E33">
        <w:rPr>
          <w:b/>
          <w:bCs/>
        </w:rPr>
        <w:tab/>
      </w:r>
      <w:r w:rsidRPr="00637E33">
        <w:tab/>
      </w:r>
      <w:r w:rsidRPr="00637E33">
        <w:tab/>
        <w:t xml:space="preserve">Councillor Harmer; Councillor Dhaliwal </w:t>
      </w:r>
    </w:p>
    <w:p w14:paraId="15883496" w14:textId="77777777" w:rsidR="00637E33" w:rsidRPr="00637E33" w:rsidRDefault="00637E33" w:rsidP="004E13EE">
      <w:pPr>
        <w:spacing w:after="0"/>
        <w:ind w:firstLine="720"/>
        <w:jc w:val="both"/>
      </w:pPr>
      <w:r w:rsidRPr="00637E33">
        <w:rPr>
          <w:b/>
          <w:bCs/>
        </w:rPr>
        <w:t>Village Maintenance</w:t>
      </w:r>
      <w:r w:rsidRPr="00637E33">
        <w:t xml:space="preserve"> </w:t>
      </w:r>
      <w:r w:rsidRPr="00637E33">
        <w:tab/>
      </w:r>
      <w:r w:rsidRPr="00637E33">
        <w:tab/>
      </w:r>
      <w:r w:rsidRPr="00637E33">
        <w:tab/>
      </w:r>
      <w:r w:rsidRPr="00637E33">
        <w:tab/>
        <w:t xml:space="preserve">Councillor Jackman; Councillor Tippen </w:t>
      </w:r>
    </w:p>
    <w:p w14:paraId="255626E0" w14:textId="77777777" w:rsidR="00637E33" w:rsidRPr="00637E33" w:rsidRDefault="00637E33" w:rsidP="004E13EE">
      <w:pPr>
        <w:spacing w:after="0"/>
        <w:ind w:firstLine="720"/>
        <w:jc w:val="both"/>
      </w:pPr>
      <w:r w:rsidRPr="00637E33">
        <w:rPr>
          <w:b/>
          <w:bCs/>
        </w:rPr>
        <w:t xml:space="preserve">Planning </w:t>
      </w:r>
      <w:r w:rsidRPr="00637E33">
        <w:tab/>
      </w:r>
      <w:r w:rsidRPr="00637E33">
        <w:tab/>
      </w:r>
      <w:r w:rsidRPr="00637E33">
        <w:tab/>
      </w:r>
      <w:r w:rsidRPr="00637E33">
        <w:tab/>
      </w:r>
      <w:r w:rsidRPr="00637E33">
        <w:tab/>
        <w:t xml:space="preserve">Councillor Ramus; Councillor Page </w:t>
      </w:r>
    </w:p>
    <w:p w14:paraId="751E24AE" w14:textId="77777777" w:rsidR="00637E33" w:rsidRPr="00637E33" w:rsidRDefault="00637E33" w:rsidP="004E13EE">
      <w:pPr>
        <w:spacing w:after="0"/>
        <w:ind w:firstLine="720"/>
        <w:jc w:val="both"/>
      </w:pPr>
      <w:r w:rsidRPr="00637E33">
        <w:rPr>
          <w:b/>
          <w:bCs/>
        </w:rPr>
        <w:t>Highways, Transport &amp; Cycleways</w:t>
      </w:r>
      <w:r w:rsidRPr="00637E33">
        <w:tab/>
      </w:r>
      <w:r w:rsidRPr="00637E33">
        <w:tab/>
        <w:t xml:space="preserve">Councillor Tippen; Councillor </w:t>
      </w:r>
      <w:proofErr w:type="gramStart"/>
      <w:r w:rsidRPr="00637E33">
        <w:t>Ramus;</w:t>
      </w:r>
      <w:proofErr w:type="gramEnd"/>
      <w:r w:rsidRPr="00637E33">
        <w:t xml:space="preserve"> </w:t>
      </w:r>
    </w:p>
    <w:p w14:paraId="20722817" w14:textId="77777777" w:rsidR="00637E33" w:rsidRPr="00637E33" w:rsidRDefault="00637E33" w:rsidP="004E13EE">
      <w:pPr>
        <w:spacing w:after="0"/>
        <w:ind w:left="4320" w:firstLine="720"/>
        <w:jc w:val="both"/>
      </w:pPr>
      <w:r w:rsidRPr="00637E33">
        <w:t xml:space="preserve">Councillor Dhaliwal; Councillor Page </w:t>
      </w:r>
    </w:p>
    <w:p w14:paraId="5678BE04" w14:textId="77777777" w:rsidR="00637E33" w:rsidRPr="00637E33" w:rsidRDefault="00637E33" w:rsidP="004E13EE">
      <w:pPr>
        <w:spacing w:after="0"/>
        <w:ind w:firstLine="720"/>
        <w:jc w:val="both"/>
      </w:pPr>
      <w:r w:rsidRPr="00637E33">
        <w:rPr>
          <w:b/>
          <w:bCs/>
        </w:rPr>
        <w:t>Community Led Plan</w:t>
      </w:r>
      <w:r w:rsidRPr="00637E33">
        <w:t xml:space="preserve"> </w:t>
      </w:r>
      <w:r w:rsidRPr="00637E33">
        <w:tab/>
      </w:r>
      <w:r w:rsidRPr="00637E33">
        <w:tab/>
      </w:r>
      <w:r w:rsidRPr="00637E33">
        <w:tab/>
      </w:r>
      <w:r w:rsidRPr="00637E33">
        <w:tab/>
        <w:t xml:space="preserve">Councillor </w:t>
      </w:r>
      <w:proofErr w:type="gramStart"/>
      <w:r w:rsidRPr="00637E33">
        <w:t>Burton;</w:t>
      </w:r>
      <w:proofErr w:type="gramEnd"/>
      <w:r w:rsidRPr="00637E33">
        <w:t xml:space="preserve"> Councillor Page </w:t>
      </w:r>
    </w:p>
    <w:p w14:paraId="711E7A1D" w14:textId="77777777" w:rsidR="00637E33" w:rsidRPr="00637E33" w:rsidRDefault="00637E33" w:rsidP="004E13EE">
      <w:pPr>
        <w:spacing w:after="0"/>
        <w:ind w:firstLine="720"/>
        <w:jc w:val="both"/>
      </w:pPr>
      <w:r w:rsidRPr="00637E33">
        <w:rPr>
          <w:b/>
          <w:bCs/>
        </w:rPr>
        <w:t>Cemetery</w:t>
      </w:r>
      <w:r w:rsidRPr="00637E33">
        <w:tab/>
      </w:r>
      <w:r w:rsidRPr="00637E33">
        <w:tab/>
      </w:r>
      <w:r w:rsidRPr="00637E33">
        <w:tab/>
      </w:r>
      <w:r w:rsidRPr="00637E33">
        <w:tab/>
      </w:r>
      <w:r w:rsidRPr="00637E33">
        <w:tab/>
        <w:t>Councillor Harmer</w:t>
      </w:r>
    </w:p>
    <w:p w14:paraId="5949B4A2" w14:textId="488AEC65" w:rsidR="00637E33" w:rsidRDefault="00637E33" w:rsidP="004E13EE">
      <w:pPr>
        <w:spacing w:after="0"/>
        <w:ind w:firstLine="720"/>
        <w:jc w:val="both"/>
      </w:pPr>
      <w:proofErr w:type="gramStart"/>
      <w:r w:rsidRPr="00637E33">
        <w:rPr>
          <w:b/>
          <w:bCs/>
        </w:rPr>
        <w:t>Well</w:t>
      </w:r>
      <w:proofErr w:type="gramEnd"/>
      <w:r w:rsidRPr="00637E33">
        <w:rPr>
          <w:b/>
          <w:bCs/>
        </w:rPr>
        <w:t xml:space="preserve"> Being and Community</w:t>
      </w:r>
      <w:r w:rsidRPr="00637E33">
        <w:tab/>
      </w:r>
      <w:r w:rsidRPr="00637E33">
        <w:tab/>
      </w:r>
      <w:r w:rsidRPr="00637E33">
        <w:tab/>
        <w:t xml:space="preserve">Councillor Burton </w:t>
      </w:r>
    </w:p>
    <w:p w14:paraId="149BB948" w14:textId="77777777" w:rsidR="00D23D4A" w:rsidRPr="00637E33" w:rsidRDefault="00D23D4A" w:rsidP="004E13EE">
      <w:pPr>
        <w:spacing w:after="0"/>
        <w:ind w:firstLine="720"/>
        <w:jc w:val="both"/>
      </w:pPr>
    </w:p>
    <w:p w14:paraId="7BA3842A" w14:textId="77777777" w:rsidR="00637E33" w:rsidRPr="00637E33" w:rsidRDefault="00637E33" w:rsidP="004E13EE">
      <w:pPr>
        <w:spacing w:after="0"/>
        <w:ind w:firstLine="720"/>
        <w:jc w:val="both"/>
        <w:rPr>
          <w:b/>
          <w:bCs/>
        </w:rPr>
      </w:pPr>
      <w:r w:rsidRPr="00637E33">
        <w:rPr>
          <w:b/>
          <w:bCs/>
        </w:rPr>
        <w:t>Representatives for outside committees</w:t>
      </w:r>
    </w:p>
    <w:p w14:paraId="4B122CE1" w14:textId="77777777" w:rsidR="00637E33" w:rsidRPr="00637E33" w:rsidRDefault="00637E33" w:rsidP="004E13EE">
      <w:pPr>
        <w:spacing w:after="0"/>
        <w:ind w:firstLine="720"/>
        <w:jc w:val="both"/>
      </w:pPr>
      <w:r w:rsidRPr="00637E33">
        <w:rPr>
          <w:b/>
          <w:bCs/>
        </w:rPr>
        <w:t>Memorial Hall</w:t>
      </w:r>
      <w:r w:rsidRPr="00637E33">
        <w:rPr>
          <w:b/>
          <w:bCs/>
        </w:rPr>
        <w:tab/>
      </w:r>
      <w:r w:rsidRPr="00637E33">
        <w:tab/>
      </w:r>
      <w:r w:rsidRPr="00637E33">
        <w:tab/>
      </w:r>
      <w:r w:rsidRPr="00637E33">
        <w:tab/>
      </w:r>
      <w:r w:rsidRPr="00637E33">
        <w:tab/>
        <w:t xml:space="preserve">Councillor Burton </w:t>
      </w:r>
    </w:p>
    <w:p w14:paraId="135083B1" w14:textId="77777777" w:rsidR="00637E33" w:rsidRPr="00637E33" w:rsidRDefault="00637E33" w:rsidP="004E13EE">
      <w:pPr>
        <w:spacing w:after="0"/>
        <w:ind w:firstLine="720"/>
        <w:jc w:val="both"/>
      </w:pPr>
      <w:r w:rsidRPr="00637E33">
        <w:rPr>
          <w:b/>
          <w:bCs/>
        </w:rPr>
        <w:t xml:space="preserve">Wellbrahams </w:t>
      </w:r>
      <w:r w:rsidRPr="00637E33">
        <w:rPr>
          <w:b/>
          <w:bCs/>
        </w:rPr>
        <w:tab/>
      </w:r>
      <w:r w:rsidRPr="00637E33">
        <w:tab/>
      </w:r>
      <w:r w:rsidRPr="00637E33">
        <w:tab/>
      </w:r>
      <w:r w:rsidRPr="00637E33">
        <w:tab/>
      </w:r>
      <w:r w:rsidRPr="00637E33">
        <w:tab/>
        <w:t>Councillor Ramus</w:t>
      </w:r>
    </w:p>
    <w:p w14:paraId="12D8C983" w14:textId="77777777" w:rsidR="00637E33" w:rsidRPr="00637E33" w:rsidRDefault="00637E33" w:rsidP="004E13EE">
      <w:pPr>
        <w:spacing w:after="0"/>
        <w:ind w:firstLine="720"/>
        <w:jc w:val="both"/>
      </w:pPr>
      <w:r w:rsidRPr="00637E33">
        <w:rPr>
          <w:b/>
          <w:bCs/>
        </w:rPr>
        <w:t>Wilbrahams’ Environment Group</w:t>
      </w:r>
      <w:r w:rsidRPr="00637E33">
        <w:tab/>
      </w:r>
      <w:r w:rsidRPr="00637E33">
        <w:tab/>
        <w:t xml:space="preserve">Councillor Tippen </w:t>
      </w:r>
    </w:p>
    <w:p w14:paraId="21B76083" w14:textId="77777777" w:rsidR="00637E33" w:rsidRPr="00637E33" w:rsidRDefault="00637E33" w:rsidP="004E13EE">
      <w:pPr>
        <w:spacing w:after="0"/>
        <w:ind w:firstLine="720"/>
        <w:jc w:val="both"/>
      </w:pPr>
      <w:r w:rsidRPr="00637E33">
        <w:rPr>
          <w:b/>
          <w:bCs/>
        </w:rPr>
        <w:t>Transport Working Group</w:t>
      </w:r>
      <w:r w:rsidRPr="00637E33">
        <w:tab/>
      </w:r>
      <w:r w:rsidRPr="00637E33">
        <w:tab/>
      </w:r>
      <w:r w:rsidRPr="00637E33">
        <w:tab/>
        <w:t xml:space="preserve">Councillor Dhaliwal </w:t>
      </w:r>
    </w:p>
    <w:p w14:paraId="12FE44BB" w14:textId="3553C108" w:rsidR="00637E33" w:rsidRPr="00637E33" w:rsidRDefault="00637E33" w:rsidP="004E13EE">
      <w:pPr>
        <w:ind w:firstLine="720"/>
        <w:jc w:val="both"/>
      </w:pPr>
      <w:r w:rsidRPr="00637E33">
        <w:rPr>
          <w:b/>
          <w:bCs/>
        </w:rPr>
        <w:t>Common Right Holders</w:t>
      </w:r>
      <w:r w:rsidRPr="00637E33">
        <w:tab/>
      </w:r>
      <w:r w:rsidRPr="00637E33">
        <w:tab/>
      </w:r>
      <w:r w:rsidR="00D23D4A">
        <w:tab/>
      </w:r>
      <w:r w:rsidRPr="00637E33">
        <w:tab/>
        <w:t xml:space="preserve">Councillor Page </w:t>
      </w:r>
    </w:p>
    <w:p w14:paraId="3F9F63D2" w14:textId="67EAEE8A" w:rsidR="00637E33" w:rsidRPr="00637E33" w:rsidRDefault="00D23D4A" w:rsidP="004E13EE">
      <w:pPr>
        <w:spacing w:after="0"/>
        <w:jc w:val="both"/>
        <w:rPr>
          <w:b/>
        </w:rPr>
      </w:pPr>
      <w:bookmarkStart w:id="14" w:name="_Hlk110184007"/>
      <w:bookmarkEnd w:id="13"/>
      <w:r>
        <w:rPr>
          <w:b/>
        </w:rPr>
        <w:t>28.</w:t>
      </w:r>
      <w:r>
        <w:rPr>
          <w:b/>
        </w:rPr>
        <w:tab/>
      </w:r>
      <w:r w:rsidR="00637E33" w:rsidRPr="00637E33">
        <w:rPr>
          <w:b/>
        </w:rPr>
        <w:t>ANNUAL PARISH MEETING</w:t>
      </w:r>
    </w:p>
    <w:p w14:paraId="60C5375E" w14:textId="77777777" w:rsidR="00637E33" w:rsidRPr="00637E33" w:rsidRDefault="00637E33" w:rsidP="004E13EE">
      <w:pPr>
        <w:spacing w:after="0"/>
        <w:ind w:left="720"/>
        <w:jc w:val="both"/>
        <w:rPr>
          <w:bCs/>
        </w:rPr>
      </w:pPr>
      <w:r w:rsidRPr="00637E33">
        <w:rPr>
          <w:bCs/>
        </w:rPr>
        <w:t xml:space="preserve">The Annual Parish Meeting was discussed, and several members of the community attended.  The talk delivered by County Councillor Peter McDonald was well received and informative.  It was however noted that only 3 feedback forms were completed, but these did not give a clear </w:t>
      </w:r>
      <w:proofErr w:type="gramStart"/>
      <w:r w:rsidRPr="00637E33">
        <w:rPr>
          <w:bCs/>
        </w:rPr>
        <w:t>consensus of opinion</w:t>
      </w:r>
      <w:proofErr w:type="gramEnd"/>
      <w:r w:rsidRPr="00637E33">
        <w:rPr>
          <w:bCs/>
        </w:rPr>
        <w:t xml:space="preserve">. Various suggestions were made by </w:t>
      </w:r>
      <w:proofErr w:type="gramStart"/>
      <w:r w:rsidRPr="00637E33">
        <w:rPr>
          <w:bCs/>
        </w:rPr>
        <w:t>Councillors</w:t>
      </w:r>
      <w:proofErr w:type="gramEnd"/>
      <w:r w:rsidRPr="00637E33">
        <w:rPr>
          <w:bCs/>
        </w:rPr>
        <w:t xml:space="preserve"> and it was agreed that the process for the Annual Parish Meeting could be looked at in conjunction with communication and engagement.   Next </w:t>
      </w:r>
      <w:proofErr w:type="spellStart"/>
      <w:r w:rsidRPr="00637E33">
        <w:rPr>
          <w:bCs/>
        </w:rPr>
        <w:t>years</w:t>
      </w:r>
      <w:proofErr w:type="spellEnd"/>
      <w:r w:rsidRPr="00637E33">
        <w:rPr>
          <w:bCs/>
        </w:rPr>
        <w:t xml:space="preserve"> meeting would be well </w:t>
      </w:r>
      <w:proofErr w:type="gramStart"/>
      <w:r w:rsidRPr="00637E33">
        <w:rPr>
          <w:bCs/>
        </w:rPr>
        <w:t>planned in advance</w:t>
      </w:r>
      <w:proofErr w:type="gramEnd"/>
      <w:r w:rsidRPr="00637E33">
        <w:rPr>
          <w:bCs/>
        </w:rPr>
        <w:t xml:space="preserve">.  </w:t>
      </w:r>
    </w:p>
    <w:p w14:paraId="08EA0750" w14:textId="0C91FFC0" w:rsidR="00637E33" w:rsidRPr="00637E33" w:rsidRDefault="0077653C" w:rsidP="004E13EE">
      <w:pPr>
        <w:spacing w:after="0"/>
        <w:jc w:val="both"/>
        <w:rPr>
          <w:b/>
        </w:rPr>
      </w:pPr>
      <w:bookmarkStart w:id="15" w:name="_Hlk110184062"/>
      <w:bookmarkEnd w:id="14"/>
      <w:r>
        <w:rPr>
          <w:b/>
        </w:rPr>
        <w:t>2</w:t>
      </w:r>
      <w:r w:rsidR="00D23D4A">
        <w:rPr>
          <w:b/>
        </w:rPr>
        <w:t>9</w:t>
      </w:r>
      <w:r>
        <w:rPr>
          <w:b/>
        </w:rPr>
        <w:t>.</w:t>
      </w:r>
      <w:r>
        <w:rPr>
          <w:b/>
        </w:rPr>
        <w:tab/>
      </w:r>
      <w:r w:rsidR="00637E33" w:rsidRPr="00637E33">
        <w:rPr>
          <w:b/>
        </w:rPr>
        <w:t xml:space="preserve">COMMUNICATION AND ENGAGEMENT </w:t>
      </w:r>
    </w:p>
    <w:p w14:paraId="15274CB3" w14:textId="36AD4AE7" w:rsidR="00637E33" w:rsidRDefault="00637E33" w:rsidP="004E13EE">
      <w:pPr>
        <w:spacing w:after="0"/>
        <w:ind w:left="720"/>
        <w:jc w:val="both"/>
      </w:pPr>
      <w:r w:rsidRPr="00637E33">
        <w:t xml:space="preserve">Councillor Harmer reported </w:t>
      </w:r>
      <w:proofErr w:type="gramStart"/>
      <w:r w:rsidRPr="00637E33">
        <w:t>that  communication</w:t>
      </w:r>
      <w:proofErr w:type="gramEnd"/>
      <w:r w:rsidRPr="00637E33">
        <w:t xml:space="preserve"> with the community could be improved.  It was proposed that the Farmer’s market would be an ideal opportunity for the Parish Council to have a stall, whereby residents are able to approach the Council in a less formal manner.  Councillor Harmer stated that the use of posters to highlight what the Parish Council does and what it hopes to achieve would be an informative way of promoting the Parish Councils functions.   It was also noted that the Parish Council meetings are longer than the standing orders allow for, which will need to be addressed.   Typically, meetings are taking around 3 hours, which with appropriate use of working groups could be reduced.   The Parish Council have agreed to a six-month trial of monthly meetings and will review after this time.  </w:t>
      </w:r>
    </w:p>
    <w:p w14:paraId="311F4514" w14:textId="77777777" w:rsidR="004E13EE" w:rsidRPr="00637E33" w:rsidRDefault="004E13EE" w:rsidP="004E13EE">
      <w:pPr>
        <w:spacing w:after="0"/>
        <w:ind w:left="720"/>
        <w:jc w:val="both"/>
      </w:pPr>
    </w:p>
    <w:p w14:paraId="1FB63131" w14:textId="4FF7F04A" w:rsidR="00637E33" w:rsidRPr="00637E33" w:rsidRDefault="00D23D4A" w:rsidP="004E13EE">
      <w:pPr>
        <w:spacing w:after="0"/>
        <w:jc w:val="both"/>
        <w:rPr>
          <w:b/>
        </w:rPr>
      </w:pPr>
      <w:bookmarkStart w:id="16" w:name="_Hlk110184146"/>
      <w:bookmarkEnd w:id="15"/>
      <w:r>
        <w:rPr>
          <w:b/>
        </w:rPr>
        <w:t>30</w:t>
      </w:r>
      <w:r w:rsidR="0077653C">
        <w:rPr>
          <w:b/>
        </w:rPr>
        <w:t>.</w:t>
      </w:r>
      <w:r w:rsidR="0077653C">
        <w:rPr>
          <w:b/>
        </w:rPr>
        <w:tab/>
      </w:r>
      <w:r w:rsidR="00637E33" w:rsidRPr="00637E33">
        <w:rPr>
          <w:b/>
        </w:rPr>
        <w:t>DEVELOPMENT OF COMMUNITY LED PLAN</w:t>
      </w:r>
    </w:p>
    <w:p w14:paraId="2B89E730" w14:textId="77777777" w:rsidR="00637E33" w:rsidRPr="00637E33" w:rsidRDefault="00637E33" w:rsidP="004E13EE">
      <w:pPr>
        <w:spacing w:after="0"/>
        <w:ind w:left="720"/>
        <w:jc w:val="both"/>
      </w:pPr>
      <w:r w:rsidRPr="00637E33">
        <w:t xml:space="preserve">Councillor Burton delivered a report on the development of a community led plan, in which it was suggested that the Parish Council should consider updating the Parish Plan which was conducted in 2006.   The process is conducted through local people discussing and identifying what is important to them and for them to set out the vision for the future </w:t>
      </w:r>
      <w:proofErr w:type="gramStart"/>
      <w:r w:rsidRPr="00637E33">
        <w:t>through the use of</w:t>
      </w:r>
      <w:proofErr w:type="gramEnd"/>
      <w:r w:rsidRPr="00637E33">
        <w:t xml:space="preserve"> an action plan.   There is more than one option available, a Neighbourhood Plan, Village Design Statement or Community Led Plan.  </w:t>
      </w:r>
      <w:r w:rsidRPr="00637E33">
        <w:rPr>
          <w:b/>
          <w:bCs/>
        </w:rPr>
        <w:t xml:space="preserve">It was proposed by Councillor Burton, seconded by Councillor </w:t>
      </w:r>
      <w:proofErr w:type="gramStart"/>
      <w:r w:rsidRPr="00637E33">
        <w:rPr>
          <w:b/>
          <w:bCs/>
        </w:rPr>
        <w:t>Tippen</w:t>
      </w:r>
      <w:proofErr w:type="gramEnd"/>
      <w:r w:rsidRPr="00637E33">
        <w:rPr>
          <w:b/>
          <w:bCs/>
        </w:rPr>
        <w:t xml:space="preserve"> and resolved that the Councillor Burton and Councillor Page should </w:t>
      </w:r>
      <w:r w:rsidRPr="00637E33">
        <w:rPr>
          <w:b/>
          <w:bCs/>
        </w:rPr>
        <w:lastRenderedPageBreak/>
        <w:t xml:space="preserve">investigate further to see what is best suited to Great Wilbraham and report back to the Parish Council.  </w:t>
      </w:r>
    </w:p>
    <w:p w14:paraId="6476F3BA" w14:textId="69194B10" w:rsidR="00637E33" w:rsidRPr="00637E33" w:rsidRDefault="0077653C" w:rsidP="004E13EE">
      <w:pPr>
        <w:spacing w:after="0"/>
        <w:jc w:val="both"/>
        <w:rPr>
          <w:b/>
        </w:rPr>
      </w:pPr>
      <w:bookmarkStart w:id="17" w:name="_Hlk110184298"/>
      <w:bookmarkEnd w:id="16"/>
      <w:r>
        <w:rPr>
          <w:b/>
        </w:rPr>
        <w:t>3</w:t>
      </w:r>
      <w:r w:rsidR="00D23D4A">
        <w:rPr>
          <w:b/>
        </w:rPr>
        <w:t>1</w:t>
      </w:r>
      <w:r>
        <w:rPr>
          <w:b/>
        </w:rPr>
        <w:t>.</w:t>
      </w:r>
      <w:r>
        <w:rPr>
          <w:b/>
        </w:rPr>
        <w:tab/>
      </w:r>
      <w:r w:rsidR="00637E33" w:rsidRPr="00637E33">
        <w:rPr>
          <w:b/>
        </w:rPr>
        <w:t xml:space="preserve">HOMES FOR UKRAINE </w:t>
      </w:r>
    </w:p>
    <w:p w14:paraId="427117DD" w14:textId="77777777" w:rsidR="00637E33" w:rsidRPr="00637E33" w:rsidRDefault="00637E33" w:rsidP="004E13EE">
      <w:pPr>
        <w:spacing w:after="0"/>
        <w:ind w:left="720"/>
        <w:jc w:val="both"/>
      </w:pPr>
      <w:r w:rsidRPr="00637E33">
        <w:t>Councillor Burton delivered a report on Homes for Ukraine.   Although there had been many offers for both financial assistance and offers of help with accommodation, no established system has been put in place.  It was highlighted that Shelford seems to have a well-established system; Councillor Burton suggested that a liaison between the groups could help Great Wilbraham become more established</w:t>
      </w:r>
      <w:r w:rsidRPr="00637E33">
        <w:rPr>
          <w:b/>
          <w:bCs/>
        </w:rPr>
        <w:t xml:space="preserve">.    It was proposed by Councillor Tippen, seconded by Councillor </w:t>
      </w:r>
      <w:proofErr w:type="gramStart"/>
      <w:r w:rsidRPr="00637E33">
        <w:rPr>
          <w:b/>
          <w:bCs/>
        </w:rPr>
        <w:t>Jackman</w:t>
      </w:r>
      <w:proofErr w:type="gramEnd"/>
      <w:r w:rsidRPr="00637E33">
        <w:rPr>
          <w:b/>
          <w:bCs/>
        </w:rPr>
        <w:t xml:space="preserve"> and resolved that the Homes for Ukraine working group should formally liaise with the Shelford’s group and create a steering group.   It was further proposed by Councillor Tippen, seconded by Councillor </w:t>
      </w:r>
      <w:proofErr w:type="gramStart"/>
      <w:r w:rsidRPr="00637E33">
        <w:rPr>
          <w:b/>
          <w:bCs/>
        </w:rPr>
        <w:t>Harmer</w:t>
      </w:r>
      <w:proofErr w:type="gramEnd"/>
      <w:r w:rsidRPr="00637E33">
        <w:rPr>
          <w:b/>
          <w:bCs/>
        </w:rPr>
        <w:t xml:space="preserve"> and resolved that the Parish Council should make £500 available to the working group to assist in </w:t>
      </w:r>
      <w:proofErr w:type="spellStart"/>
      <w:r w:rsidRPr="00637E33">
        <w:rPr>
          <w:b/>
          <w:bCs/>
        </w:rPr>
        <w:t>anyway</w:t>
      </w:r>
      <w:proofErr w:type="spellEnd"/>
      <w:r w:rsidRPr="00637E33">
        <w:rPr>
          <w:b/>
          <w:bCs/>
        </w:rPr>
        <w:t xml:space="preserve"> they deem suitable.</w:t>
      </w:r>
      <w:r w:rsidRPr="00637E33">
        <w:t xml:space="preserve">  </w:t>
      </w:r>
    </w:p>
    <w:p w14:paraId="07AD4557" w14:textId="5C807918" w:rsidR="00637E33" w:rsidRPr="00637E33" w:rsidRDefault="0077653C" w:rsidP="004E13EE">
      <w:pPr>
        <w:spacing w:after="0"/>
        <w:jc w:val="both"/>
        <w:rPr>
          <w:b/>
        </w:rPr>
      </w:pPr>
      <w:bookmarkStart w:id="18" w:name="_Hlk110184362"/>
      <w:bookmarkEnd w:id="17"/>
      <w:r>
        <w:rPr>
          <w:b/>
        </w:rPr>
        <w:t>3</w:t>
      </w:r>
      <w:r w:rsidR="00D23D4A">
        <w:rPr>
          <w:b/>
        </w:rPr>
        <w:t>2</w:t>
      </w:r>
      <w:r>
        <w:rPr>
          <w:b/>
        </w:rPr>
        <w:t>.</w:t>
      </w:r>
      <w:r>
        <w:rPr>
          <w:b/>
        </w:rPr>
        <w:tab/>
      </w:r>
      <w:r w:rsidR="00637E33" w:rsidRPr="00637E33">
        <w:rPr>
          <w:b/>
        </w:rPr>
        <w:t xml:space="preserve">CURRENT OUTSTANDING ACTIONS </w:t>
      </w:r>
    </w:p>
    <w:p w14:paraId="1D49DC18" w14:textId="77777777" w:rsidR="00637E33" w:rsidRPr="00637E33" w:rsidRDefault="00637E33" w:rsidP="004E13EE">
      <w:pPr>
        <w:spacing w:after="0"/>
        <w:ind w:firstLine="720"/>
        <w:jc w:val="both"/>
      </w:pPr>
      <w:r w:rsidRPr="00637E33">
        <w:t>The Village Report has now been finalised, Clerk to distribute to all Councillors.</w:t>
      </w:r>
    </w:p>
    <w:p w14:paraId="358D551E" w14:textId="22866743" w:rsidR="00637E33" w:rsidRPr="00637E33" w:rsidRDefault="0077653C" w:rsidP="004E13EE">
      <w:pPr>
        <w:spacing w:after="0"/>
        <w:jc w:val="both"/>
        <w:rPr>
          <w:b/>
        </w:rPr>
      </w:pPr>
      <w:bookmarkStart w:id="19" w:name="_Hlk110184425"/>
      <w:bookmarkEnd w:id="18"/>
      <w:r>
        <w:rPr>
          <w:b/>
        </w:rPr>
        <w:t>3</w:t>
      </w:r>
      <w:r w:rsidR="00D23D4A">
        <w:rPr>
          <w:b/>
        </w:rPr>
        <w:t>3</w:t>
      </w:r>
      <w:r>
        <w:rPr>
          <w:b/>
        </w:rPr>
        <w:t>.</w:t>
      </w:r>
      <w:r>
        <w:rPr>
          <w:b/>
        </w:rPr>
        <w:tab/>
      </w:r>
      <w:r w:rsidR="00637E33" w:rsidRPr="00637E33">
        <w:rPr>
          <w:b/>
        </w:rPr>
        <w:t xml:space="preserve">MATTERS FOR FUTURE CONSIDERATION </w:t>
      </w:r>
    </w:p>
    <w:p w14:paraId="0A0735EB" w14:textId="77777777" w:rsidR="00637E33" w:rsidRPr="00637E33" w:rsidRDefault="00637E33" w:rsidP="004E13EE">
      <w:pPr>
        <w:spacing w:after="0"/>
        <w:ind w:left="720"/>
        <w:jc w:val="both"/>
      </w:pPr>
      <w:r w:rsidRPr="00637E33">
        <w:t xml:space="preserve">The TWG wish for the Parish Council to consider a request for following through a reduction in speed limit to the 20mph throughout the village.  MVAS, surveys and Data collection, the ‘rat run’ through the village and the installation of a zebra crossing at the school.   </w:t>
      </w:r>
    </w:p>
    <w:p w14:paraId="51AC3FED" w14:textId="022E1EAB" w:rsidR="00637E33" w:rsidRPr="00637E33" w:rsidRDefault="0077653C" w:rsidP="004E13EE">
      <w:pPr>
        <w:spacing w:after="0"/>
        <w:jc w:val="both"/>
        <w:rPr>
          <w:b/>
        </w:rPr>
      </w:pPr>
      <w:r>
        <w:rPr>
          <w:b/>
        </w:rPr>
        <w:t>3</w:t>
      </w:r>
      <w:r w:rsidR="00D23D4A">
        <w:rPr>
          <w:b/>
        </w:rPr>
        <w:t>4</w:t>
      </w:r>
      <w:r>
        <w:rPr>
          <w:b/>
        </w:rPr>
        <w:t>.</w:t>
      </w:r>
      <w:r>
        <w:rPr>
          <w:b/>
        </w:rPr>
        <w:tab/>
      </w:r>
      <w:r w:rsidR="00637E33" w:rsidRPr="00637E33">
        <w:rPr>
          <w:b/>
        </w:rPr>
        <w:t xml:space="preserve">AGENDA ITEMS FOR THE NEXT MEETING </w:t>
      </w:r>
    </w:p>
    <w:p w14:paraId="581D52D8" w14:textId="77777777" w:rsidR="00637E33" w:rsidRPr="00637E33" w:rsidRDefault="00637E33" w:rsidP="004E13EE">
      <w:pPr>
        <w:spacing w:after="0"/>
        <w:ind w:firstLine="720"/>
        <w:jc w:val="both"/>
      </w:pPr>
      <w:r w:rsidRPr="00637E33">
        <w:t>Charity Funding</w:t>
      </w:r>
    </w:p>
    <w:p w14:paraId="780009F3" w14:textId="77777777" w:rsidR="00637E33" w:rsidRPr="00637E33" w:rsidRDefault="00637E33" w:rsidP="004E13EE">
      <w:pPr>
        <w:spacing w:after="0"/>
        <w:ind w:firstLine="720"/>
        <w:jc w:val="both"/>
      </w:pPr>
      <w:r w:rsidRPr="00637E33">
        <w:t xml:space="preserve">Farmers Market Stall </w:t>
      </w:r>
    </w:p>
    <w:p w14:paraId="348A952E" w14:textId="77777777" w:rsidR="00637E33" w:rsidRPr="00637E33" w:rsidRDefault="00637E33" w:rsidP="004E13EE">
      <w:pPr>
        <w:ind w:firstLine="720"/>
        <w:jc w:val="both"/>
        <w:rPr>
          <w:i/>
          <w:iCs/>
        </w:rPr>
      </w:pPr>
      <w:r w:rsidRPr="00637E33">
        <w:rPr>
          <w:i/>
          <w:iCs/>
        </w:rPr>
        <w:t xml:space="preserve">Items for inclusion on next </w:t>
      </w:r>
      <w:proofErr w:type="spellStart"/>
      <w:r w:rsidRPr="00637E33">
        <w:rPr>
          <w:i/>
          <w:iCs/>
        </w:rPr>
        <w:t>months</w:t>
      </w:r>
      <w:proofErr w:type="spellEnd"/>
      <w:r w:rsidRPr="00637E33">
        <w:rPr>
          <w:i/>
          <w:iCs/>
        </w:rPr>
        <w:t xml:space="preserve"> agenda to be sent to the clerk 7 days before the meeting. </w:t>
      </w:r>
    </w:p>
    <w:p w14:paraId="4389E0C0" w14:textId="4E27A3F6" w:rsidR="00637E33" w:rsidRPr="00637E33" w:rsidRDefault="0077653C" w:rsidP="004E13EE">
      <w:pPr>
        <w:spacing w:after="0"/>
        <w:jc w:val="both"/>
        <w:rPr>
          <w:b/>
        </w:rPr>
      </w:pPr>
      <w:r>
        <w:rPr>
          <w:b/>
        </w:rPr>
        <w:t>3</w:t>
      </w:r>
      <w:r w:rsidR="00D23D4A">
        <w:rPr>
          <w:b/>
        </w:rPr>
        <w:t>5</w:t>
      </w:r>
      <w:r>
        <w:rPr>
          <w:b/>
        </w:rPr>
        <w:t>.</w:t>
      </w:r>
      <w:r>
        <w:rPr>
          <w:b/>
        </w:rPr>
        <w:tab/>
      </w:r>
      <w:r w:rsidR="00637E33" w:rsidRPr="00637E33">
        <w:rPr>
          <w:b/>
        </w:rPr>
        <w:t xml:space="preserve">DATE OF NEXT MEETING </w:t>
      </w:r>
    </w:p>
    <w:p w14:paraId="1B7FF3D4" w14:textId="77777777" w:rsidR="00637E33" w:rsidRPr="00637E33" w:rsidRDefault="00637E33" w:rsidP="004E13EE">
      <w:pPr>
        <w:ind w:firstLine="720"/>
        <w:jc w:val="both"/>
      </w:pPr>
      <w:r w:rsidRPr="00637E33">
        <w:t>Full Council meeting, 7.30pm on 21</w:t>
      </w:r>
      <w:r w:rsidRPr="00637E33">
        <w:rPr>
          <w:vertAlign w:val="superscript"/>
        </w:rPr>
        <w:t>st</w:t>
      </w:r>
      <w:r w:rsidRPr="00637E33">
        <w:t xml:space="preserve"> July 2022 at Wilbrahams Memorial Hall.  </w:t>
      </w:r>
    </w:p>
    <w:p w14:paraId="16B9C9D6" w14:textId="77777777" w:rsidR="00637E33" w:rsidRPr="00637E33" w:rsidRDefault="00637E33" w:rsidP="004E13EE">
      <w:pPr>
        <w:jc w:val="both"/>
        <w:rPr>
          <w:b/>
        </w:rPr>
      </w:pPr>
      <w:r w:rsidRPr="00637E33">
        <w:rPr>
          <w:b/>
        </w:rPr>
        <w:t>Meeting closed at 10.30pm</w:t>
      </w:r>
    </w:p>
    <w:bookmarkEnd w:id="0"/>
    <w:bookmarkEnd w:id="19"/>
    <w:p w14:paraId="6CCFE151" w14:textId="77777777" w:rsidR="008B3D2A" w:rsidRDefault="008B3D2A" w:rsidP="004E13EE">
      <w:pPr>
        <w:jc w:val="both"/>
      </w:pPr>
    </w:p>
    <w:sectPr w:rsidR="008B3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C67C2"/>
    <w:multiLevelType w:val="hybridMultilevel"/>
    <w:tmpl w:val="92787D7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2123452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33"/>
    <w:rsid w:val="00086911"/>
    <w:rsid w:val="004E13EE"/>
    <w:rsid w:val="00637E33"/>
    <w:rsid w:val="0077653C"/>
    <w:rsid w:val="008B3D2A"/>
    <w:rsid w:val="00D23D4A"/>
    <w:rsid w:val="00D65FCE"/>
    <w:rsid w:val="00F11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D0AE"/>
  <w15:chartTrackingRefBased/>
  <w15:docId w15:val="{A8FC2F16-FF0F-4CD5-971F-CD971B1C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E33"/>
    <w:rPr>
      <w:color w:val="0563C1" w:themeColor="hyperlink"/>
      <w:u w:val="single"/>
    </w:rPr>
  </w:style>
  <w:style w:type="character" w:styleId="UnresolvedMention">
    <w:name w:val="Unresolved Mention"/>
    <w:basedOn w:val="DefaultParagraphFont"/>
    <w:uiPriority w:val="99"/>
    <w:semiHidden/>
    <w:unhideWhenUsed/>
    <w:rsid w:val="00637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eatercambridge.org.uk/RoadClassification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Chambers-Turner</dc:creator>
  <cp:keywords/>
  <dc:description/>
  <cp:lastModifiedBy>Sam Chambers-Turner</cp:lastModifiedBy>
  <cp:revision>1</cp:revision>
  <dcterms:created xsi:type="dcterms:W3CDTF">2022-07-31T22:30:00Z</dcterms:created>
  <dcterms:modified xsi:type="dcterms:W3CDTF">2022-08-01T06:45:00Z</dcterms:modified>
</cp:coreProperties>
</file>