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DAAD" w14:textId="77777777" w:rsidR="00097454" w:rsidRPr="008B3094" w:rsidRDefault="00552675" w:rsidP="008B3094">
      <w:pPr>
        <w:spacing w:after="120"/>
        <w:jc w:val="center"/>
        <w:outlineLvl w:val="0"/>
        <w:rPr>
          <w:b/>
          <w:sz w:val="32"/>
          <w:szCs w:val="32"/>
        </w:rPr>
      </w:pPr>
      <w:r w:rsidRPr="008B3094">
        <w:rPr>
          <w:b/>
          <w:sz w:val="32"/>
          <w:szCs w:val="32"/>
        </w:rPr>
        <w:t>Great</w:t>
      </w:r>
      <w:r w:rsidR="00097454" w:rsidRPr="008B3094">
        <w:rPr>
          <w:b/>
          <w:sz w:val="32"/>
          <w:szCs w:val="32"/>
        </w:rPr>
        <w:t xml:space="preserve"> Wilbraham Annual Parish Meeting</w:t>
      </w:r>
    </w:p>
    <w:p w14:paraId="7A68D14F" w14:textId="59D79AEF" w:rsidR="00097454" w:rsidRPr="008B3094" w:rsidRDefault="00097454" w:rsidP="00821005">
      <w:pPr>
        <w:spacing w:after="0"/>
        <w:jc w:val="center"/>
        <w:outlineLvl w:val="0"/>
        <w:rPr>
          <w:b/>
          <w:sz w:val="32"/>
          <w:szCs w:val="32"/>
        </w:rPr>
      </w:pPr>
      <w:r w:rsidRPr="008B3094">
        <w:rPr>
          <w:b/>
          <w:sz w:val="32"/>
          <w:szCs w:val="32"/>
        </w:rPr>
        <w:t>Wilbrahams’ Warbler</w:t>
      </w:r>
      <w:r w:rsidR="008B3094">
        <w:rPr>
          <w:b/>
          <w:sz w:val="32"/>
          <w:szCs w:val="32"/>
        </w:rPr>
        <w:t xml:space="preserve"> </w:t>
      </w:r>
      <w:r w:rsidR="00E14C90" w:rsidRPr="008B3094">
        <w:rPr>
          <w:b/>
          <w:sz w:val="32"/>
          <w:szCs w:val="32"/>
        </w:rPr>
        <w:t>Annual</w:t>
      </w:r>
      <w:r w:rsidRPr="008B3094">
        <w:rPr>
          <w:b/>
          <w:sz w:val="32"/>
          <w:szCs w:val="32"/>
        </w:rPr>
        <w:t xml:space="preserve"> </w:t>
      </w:r>
      <w:r w:rsidR="00E14C90" w:rsidRPr="008B3094">
        <w:rPr>
          <w:b/>
          <w:sz w:val="32"/>
          <w:szCs w:val="32"/>
        </w:rPr>
        <w:t>R</w:t>
      </w:r>
      <w:r w:rsidRPr="008B3094">
        <w:rPr>
          <w:b/>
          <w:sz w:val="32"/>
          <w:szCs w:val="32"/>
        </w:rPr>
        <w:t>eport</w:t>
      </w:r>
      <w:r w:rsidR="00821005" w:rsidRPr="008B3094">
        <w:rPr>
          <w:b/>
          <w:sz w:val="32"/>
          <w:szCs w:val="32"/>
        </w:rPr>
        <w:t xml:space="preserve"> 20</w:t>
      </w:r>
      <w:r w:rsidR="006711D8">
        <w:rPr>
          <w:b/>
          <w:sz w:val="32"/>
          <w:szCs w:val="32"/>
        </w:rPr>
        <w:t>2</w:t>
      </w:r>
      <w:r w:rsidR="00374934">
        <w:rPr>
          <w:b/>
          <w:sz w:val="32"/>
          <w:szCs w:val="32"/>
        </w:rPr>
        <w:t>1</w:t>
      </w:r>
    </w:p>
    <w:p w14:paraId="2232C2A1" w14:textId="77777777" w:rsidR="009F0DF8" w:rsidRPr="00227E02" w:rsidRDefault="009F0DF8" w:rsidP="00821005">
      <w:pPr>
        <w:spacing w:after="0"/>
        <w:jc w:val="center"/>
        <w:outlineLvl w:val="0"/>
        <w:rPr>
          <w:b/>
          <w:sz w:val="28"/>
          <w:szCs w:val="28"/>
        </w:rPr>
      </w:pPr>
    </w:p>
    <w:p w14:paraId="4B8E017D" w14:textId="0627B0C5" w:rsidR="00703DB0" w:rsidRPr="00703DB0" w:rsidRDefault="00097454" w:rsidP="00703DB0">
      <w:pPr>
        <w:spacing w:after="120" w:line="360" w:lineRule="auto"/>
        <w:rPr>
          <w:rFonts w:eastAsia="Times New Roman" w:cs="Times New Roman"/>
          <w:lang w:eastAsia="en-GB"/>
        </w:rPr>
      </w:pPr>
      <w:r>
        <w:t>During 20</w:t>
      </w:r>
      <w:r w:rsidR="006711D8">
        <w:t>2</w:t>
      </w:r>
      <w:r w:rsidR="00374934">
        <w:t>1</w:t>
      </w:r>
      <w:r>
        <w:t xml:space="preserve"> four editions </w:t>
      </w:r>
      <w:r w:rsidR="00B269C2">
        <w:t>of the Wilbrahams’ Warbler</w:t>
      </w:r>
      <w:r w:rsidR="00754001">
        <w:t xml:space="preserve"> were published</w:t>
      </w:r>
      <w:r w:rsidR="006711D8">
        <w:t xml:space="preserve">.  </w:t>
      </w:r>
      <w:r w:rsidR="00C67A48">
        <w:t>Again,</w:t>
      </w:r>
      <w:r w:rsidR="00374934">
        <w:t xml:space="preserve"> </w:t>
      </w:r>
      <w:r w:rsidR="00F73B9C">
        <w:t>t</w:t>
      </w:r>
      <w:r w:rsidR="006711D8">
        <w:t xml:space="preserve">he Covid-19 pandemic </w:t>
      </w:r>
      <w:r w:rsidR="00374934">
        <w:t>restrictions were in</w:t>
      </w:r>
      <w:r w:rsidR="006711D8">
        <w:t xml:space="preserve"> force and </w:t>
      </w:r>
      <w:r w:rsidR="002A2132">
        <w:t>the Spring</w:t>
      </w:r>
      <w:r w:rsidR="006711D8">
        <w:t xml:space="preserve"> issue </w:t>
      </w:r>
      <w:r w:rsidR="002A2132">
        <w:t xml:space="preserve">was </w:t>
      </w:r>
      <w:r w:rsidR="00DA553B">
        <w:t>published</w:t>
      </w:r>
      <w:r w:rsidR="006711D8">
        <w:t xml:space="preserve"> on-line.  We used the </w:t>
      </w:r>
      <w:r w:rsidR="00703DB0">
        <w:t xml:space="preserve">village </w:t>
      </w:r>
      <w:r w:rsidR="006711D8">
        <w:t>website</w:t>
      </w:r>
      <w:r w:rsidR="00703DB0">
        <w:t>, community facebook page</w:t>
      </w:r>
      <w:r w:rsidR="006711D8">
        <w:t xml:space="preserve"> and various village email lists to distribute the on-line edition.  </w:t>
      </w:r>
      <w:r w:rsidR="002A2132">
        <w:t>T</w:t>
      </w:r>
      <w:r w:rsidR="006711D8">
        <w:t>he</w:t>
      </w:r>
      <w:r w:rsidR="00754001">
        <w:t xml:space="preserve"> pandemic support groups in the villages organised a limited number to be printed and distributed to accommodate people</w:t>
      </w:r>
      <w:r w:rsidR="002A2132">
        <w:t xml:space="preserve"> without on-line access</w:t>
      </w:r>
      <w:r w:rsidR="00754001">
        <w:t xml:space="preserve">.  </w:t>
      </w:r>
      <w:r w:rsidR="00AD4590">
        <w:t xml:space="preserve"> Our grateful thanks go to those volunteers.  </w:t>
      </w:r>
      <w:r w:rsidR="00754001">
        <w:t xml:space="preserve">The effort to </w:t>
      </w:r>
      <w:r w:rsidR="00754001" w:rsidRPr="00703DB0">
        <w:t xml:space="preserve">continue publishing was appreciated by the </w:t>
      </w:r>
      <w:r w:rsidR="00C67A48" w:rsidRPr="00703DB0">
        <w:t>villagers.</w:t>
      </w:r>
      <w:r w:rsidR="00703DB0" w:rsidRPr="00703DB0">
        <w:t xml:space="preserve">  </w:t>
      </w:r>
      <w:r w:rsidR="00703DB0" w:rsidRPr="00703DB0">
        <w:rPr>
          <w:rFonts w:eastAsia="Times New Roman" w:cs="Calibri"/>
          <w:color w:val="000000"/>
          <w:lang w:eastAsia="en-GB"/>
        </w:rPr>
        <w:t xml:space="preserve"> Several advertisers paid in advance and so for the </w:t>
      </w:r>
      <w:r w:rsidR="00C67A48">
        <w:rPr>
          <w:rFonts w:eastAsia="Times New Roman" w:cs="Calibri"/>
          <w:color w:val="000000"/>
          <w:lang w:eastAsia="en-GB"/>
        </w:rPr>
        <w:t>Spring</w:t>
      </w:r>
      <w:r w:rsidR="00703DB0" w:rsidRPr="00703DB0">
        <w:rPr>
          <w:rFonts w:eastAsia="Times New Roman" w:cs="Calibri"/>
          <w:color w:val="000000"/>
          <w:lang w:eastAsia="en-GB"/>
        </w:rPr>
        <w:t xml:space="preserve"> issue, they have been credited as income in this current year, 2021.</w:t>
      </w:r>
    </w:p>
    <w:p w14:paraId="3BEA5A64" w14:textId="59CFF975" w:rsidR="00754001" w:rsidRDefault="00AB4DEF" w:rsidP="00703DB0">
      <w:pPr>
        <w:spacing w:after="120" w:line="360" w:lineRule="auto"/>
      </w:pPr>
      <w:r>
        <w:t xml:space="preserve">With the lockdown most of the usual village events </w:t>
      </w:r>
      <w:r w:rsidR="006A2A2C">
        <w:t>w</w:t>
      </w:r>
      <w:r>
        <w:t>ere cancelled</w:t>
      </w:r>
      <w:r w:rsidR="006A2A2C">
        <w:t xml:space="preserve">, but it seems there was no shortage of news and information. </w:t>
      </w:r>
      <w:r w:rsidR="00C67A48">
        <w:t xml:space="preserve"> </w:t>
      </w:r>
      <w:r w:rsidR="00754001">
        <w:t xml:space="preserve">The other three </w:t>
      </w:r>
      <w:r w:rsidR="00C67A48">
        <w:t xml:space="preserve">printed </w:t>
      </w:r>
      <w:r w:rsidR="00754001">
        <w:t xml:space="preserve">editions had </w:t>
      </w:r>
      <w:r w:rsidR="00097454">
        <w:t>about 6</w:t>
      </w:r>
      <w:r w:rsidR="00DD71D8">
        <w:t>8 pages each</w:t>
      </w:r>
      <w:r w:rsidR="0039142C">
        <w:t>,</w:t>
      </w:r>
      <w:r w:rsidR="0037039F">
        <w:t xml:space="preserve"> with a total of </w:t>
      </w:r>
      <w:r w:rsidR="00754001">
        <w:t>16</w:t>
      </w:r>
      <w:r w:rsidR="002A2132">
        <w:t>50</w:t>
      </w:r>
      <w:r w:rsidR="00097454">
        <w:t xml:space="preserve"> copies printed</w:t>
      </w:r>
      <w:r w:rsidR="00097454" w:rsidRPr="00552675">
        <w:t xml:space="preserve">.  </w:t>
      </w:r>
      <w:r w:rsidR="00AE30BD">
        <w:t xml:space="preserve"> </w:t>
      </w:r>
    </w:p>
    <w:p w14:paraId="281A9E90" w14:textId="77074A6B" w:rsidR="0049333E" w:rsidRDefault="00BF5956" w:rsidP="00703DB0">
      <w:pPr>
        <w:spacing w:after="120" w:line="360" w:lineRule="auto"/>
      </w:pPr>
      <w:r>
        <w:t>Information about the pandemic, contact details and support services for the villagers were vital in the lockdowns</w:t>
      </w:r>
      <w:r w:rsidR="00C67A48">
        <w:t xml:space="preserve">. </w:t>
      </w:r>
      <w:r>
        <w:t xml:space="preserve"> </w:t>
      </w:r>
      <w:r w:rsidR="00CD7C0C">
        <w:t xml:space="preserve">Regular items continued including </w:t>
      </w:r>
      <w:r w:rsidR="00703DB0">
        <w:t xml:space="preserve">a </w:t>
      </w:r>
      <w:r w:rsidR="00754001">
        <w:t>gardening column</w:t>
      </w:r>
      <w:r w:rsidR="00CD7C0C">
        <w:t>, common rights holders</w:t>
      </w:r>
      <w:r w:rsidR="00B90489">
        <w:t>’</w:t>
      </w:r>
      <w:r w:rsidR="00CD7C0C">
        <w:t xml:space="preserve"> reports,</w:t>
      </w:r>
      <w:r w:rsidR="00B90489">
        <w:t xml:space="preserve"> Untold Stories</w:t>
      </w:r>
      <w:r w:rsidR="00CD7C0C">
        <w:t xml:space="preserve">, </w:t>
      </w:r>
      <w:r w:rsidR="00703DB0">
        <w:t xml:space="preserve">Bottisham </w:t>
      </w:r>
      <w:r w:rsidR="00CD7C0C">
        <w:t>Medical Practice items, contact details</w:t>
      </w:r>
      <w:r w:rsidR="00B90489">
        <w:t>,</w:t>
      </w:r>
      <w:r w:rsidR="00CD7C0C">
        <w:t xml:space="preserve"> </w:t>
      </w:r>
      <w:r w:rsidR="00821005">
        <w:t xml:space="preserve">church </w:t>
      </w:r>
      <w:r w:rsidR="00784133">
        <w:t>and school events</w:t>
      </w:r>
      <w:r w:rsidR="00821005">
        <w:t xml:space="preserve"> </w:t>
      </w:r>
      <w:r w:rsidR="00CD7C0C">
        <w:t xml:space="preserve">and the Parish Councils’ reports.  </w:t>
      </w:r>
      <w:r w:rsidR="000B72E9">
        <w:t xml:space="preserve">New puzzles such as the word polygon and word search replaced the crossword.  </w:t>
      </w:r>
      <w:r w:rsidR="00703DB0">
        <w:t xml:space="preserve">There </w:t>
      </w:r>
      <w:r w:rsidR="00504B13">
        <w:t xml:space="preserve">were a good </w:t>
      </w:r>
      <w:r w:rsidR="00703DB0">
        <w:t xml:space="preserve">number of letters as residents saw this as an opportunity to communicate with others </w:t>
      </w:r>
      <w:r w:rsidR="00504B13">
        <w:t xml:space="preserve">and thank them </w:t>
      </w:r>
      <w:r w:rsidR="00703DB0">
        <w:t>during the lockdown</w:t>
      </w:r>
      <w:r w:rsidR="00504B13">
        <w:t xml:space="preserve">.  Other </w:t>
      </w:r>
      <w:r w:rsidR="00C67A48">
        <w:t xml:space="preserve">letter </w:t>
      </w:r>
      <w:r w:rsidR="00504B13">
        <w:t>topics included objections to t</w:t>
      </w:r>
      <w:r w:rsidR="00FD124D">
        <w:t>h</w:t>
      </w:r>
      <w:r w:rsidR="00504B13">
        <w:t>e expansion of  a local care hom</w:t>
      </w:r>
      <w:r w:rsidR="00FD124D">
        <w:t>e, road works and HGVs from the recently formed Transport Working Group.</w:t>
      </w:r>
    </w:p>
    <w:p w14:paraId="2BB20FFE" w14:textId="0F4C17DA" w:rsidR="004A3270" w:rsidRPr="00653EEB" w:rsidRDefault="006D6C79" w:rsidP="00BF62C3">
      <w:pPr>
        <w:spacing w:after="120" w:line="360" w:lineRule="auto"/>
      </w:pPr>
      <w:r>
        <w:t>The covers had c</w:t>
      </w:r>
      <w:r w:rsidR="00B269C2">
        <w:t xml:space="preserve">oloured </w:t>
      </w:r>
      <w:r>
        <w:t>photographs</w:t>
      </w:r>
      <w:r w:rsidR="00B269C2">
        <w:t xml:space="preserve"> </w:t>
      </w:r>
      <w:r w:rsidR="00CD7C0C">
        <w:t xml:space="preserve">with links to articles. </w:t>
      </w:r>
      <w:r w:rsidR="00FD124D">
        <w:t>The Village Show</w:t>
      </w:r>
      <w:r w:rsidR="005C3E06">
        <w:t xml:space="preserve">, again held with tables on the Recreation Ground </w:t>
      </w:r>
      <w:r w:rsidR="00C67A48">
        <w:t xml:space="preserve">was </w:t>
      </w:r>
      <w:r w:rsidR="005C3E06">
        <w:t>well reported including photos of prize winners.  We welcomed a letter from</w:t>
      </w:r>
      <w:r w:rsidR="009347AE">
        <w:t xml:space="preserve"> a lady whose Aunt </w:t>
      </w:r>
      <w:r w:rsidR="00224A94">
        <w:t xml:space="preserve">Sylvia </w:t>
      </w:r>
      <w:r w:rsidR="009347AE">
        <w:t xml:space="preserve">came from Six Mile Bottom and </w:t>
      </w:r>
      <w:r w:rsidR="00224A94">
        <w:t>was the subject of</w:t>
      </w:r>
      <w:r w:rsidR="009347AE">
        <w:t xml:space="preserve"> </w:t>
      </w:r>
      <w:r w:rsidR="00224A94">
        <w:t xml:space="preserve">an amusing account of life in the village during the two world wars.  </w:t>
      </w:r>
      <w:r w:rsidR="00BF5956">
        <w:t>Very</w:t>
      </w:r>
      <w:r w:rsidR="004A3270">
        <w:t xml:space="preserve"> positive </w:t>
      </w:r>
      <w:r w:rsidR="004A3270" w:rsidRPr="00653EEB">
        <w:t xml:space="preserve">feedback from readers </w:t>
      </w:r>
      <w:r w:rsidR="00BF5956" w:rsidRPr="00653EEB">
        <w:t xml:space="preserve">continued </w:t>
      </w:r>
      <w:r w:rsidR="004A3270" w:rsidRPr="00653EEB">
        <w:t>and suggestions for improvement</w:t>
      </w:r>
      <w:r w:rsidR="00BF5956" w:rsidRPr="00653EEB">
        <w:t xml:space="preserve"> are always welcome.</w:t>
      </w:r>
    </w:p>
    <w:p w14:paraId="758B1E33" w14:textId="590E3B6F" w:rsidR="00BF62C3" w:rsidRPr="00BF62C3" w:rsidRDefault="00653EEB" w:rsidP="00BF62C3">
      <w:pPr>
        <w:spacing w:line="360" w:lineRule="auto"/>
        <w:rPr>
          <w:rFonts w:eastAsia="Times New Roman" w:cs="Times New Roman"/>
          <w:lang w:eastAsia="en-GB"/>
        </w:rPr>
      </w:pPr>
      <w:r w:rsidRPr="00653EEB">
        <w:rPr>
          <w:rFonts w:eastAsia="Times New Roman" w:cs="Times New Roman"/>
          <w:color w:val="000000"/>
          <w:lang w:eastAsia="en-GB"/>
        </w:rPr>
        <w:t>A financial summary for the year shows a cost of £1,654.48 and income of£1,102.99 from advertising and a donation</w:t>
      </w:r>
      <w:r w:rsidR="00BF62C3">
        <w:rPr>
          <w:rFonts w:eastAsia="Times New Roman" w:cs="Times New Roman"/>
          <w:color w:val="000000"/>
          <w:lang w:eastAsia="en-GB"/>
        </w:rPr>
        <w:t>.</w:t>
      </w:r>
      <w:r w:rsidRPr="00653EEB">
        <w:rPr>
          <w:rFonts w:eastAsia="Times New Roman" w:cs="Times New Roman"/>
          <w:color w:val="000000"/>
          <w:lang w:eastAsia="en-GB"/>
        </w:rPr>
        <w:t xml:space="preserve"> </w:t>
      </w:r>
      <w:r w:rsidR="00BF62C3" w:rsidRPr="00BF62C3">
        <w:rPr>
          <w:rFonts w:eastAsia="Times New Roman" w:cs="Times New Roman"/>
          <w:color w:val="000000"/>
          <w:lang w:eastAsia="en-GB"/>
        </w:rPr>
        <w:t>The net cost for each council is a 1/3:2/3 division of the total net cost £475.48 giving GW £316.99  and LW £158.49</w:t>
      </w:r>
      <w:r w:rsidR="00BF62C3">
        <w:rPr>
          <w:rFonts w:eastAsia="Times New Roman" w:cs="Times New Roman"/>
          <w:color w:val="000000"/>
          <w:lang w:eastAsia="en-GB"/>
        </w:rPr>
        <w:t>. This</w:t>
      </w:r>
      <w:r w:rsidR="00BF62C3" w:rsidRPr="00653EEB">
        <w:rPr>
          <w:rFonts w:eastAsia="Times New Roman" w:cs="Times New Roman"/>
          <w:color w:val="000000"/>
          <w:lang w:eastAsia="en-GB"/>
        </w:rPr>
        <w:t xml:space="preserve"> results in the net cost of 29p </w:t>
      </w:r>
      <w:r w:rsidR="00BF62C3" w:rsidRPr="00BF62C3">
        <w:rPr>
          <w:rFonts w:eastAsia="Times New Roman" w:cs="Times New Roman"/>
          <w:color w:val="000000"/>
          <w:lang w:eastAsia="en-GB"/>
        </w:rPr>
        <w:t xml:space="preserve">per copy.  </w:t>
      </w:r>
    </w:p>
    <w:p w14:paraId="039E8250" w14:textId="43EEF4CF" w:rsidR="00653EEB" w:rsidRPr="00653EEB" w:rsidRDefault="00653EEB" w:rsidP="00BF62C3">
      <w:pPr>
        <w:spacing w:after="0" w:line="360" w:lineRule="auto"/>
        <w:rPr>
          <w:rFonts w:eastAsia="Times New Roman" w:cs="Times New Roman"/>
          <w:lang w:eastAsia="en-GB"/>
        </w:rPr>
      </w:pPr>
      <w:r w:rsidRPr="00BF62C3">
        <w:rPr>
          <w:rFonts w:eastAsia="Times New Roman" w:cs="Times New Roman"/>
          <w:color w:val="000000"/>
          <w:lang w:eastAsia="en-GB"/>
        </w:rPr>
        <w:t xml:space="preserve">  This is an increase on previous </w:t>
      </w:r>
      <w:r w:rsidR="00BF62C3" w:rsidRPr="00BF62C3">
        <w:rPr>
          <w:rFonts w:eastAsia="Times New Roman" w:cs="Times New Roman"/>
          <w:color w:val="000000"/>
          <w:lang w:eastAsia="en-GB"/>
        </w:rPr>
        <w:t>years and</w:t>
      </w:r>
      <w:r w:rsidRPr="00BF62C3">
        <w:rPr>
          <w:rFonts w:eastAsia="Times New Roman" w:cs="Times New Roman"/>
          <w:color w:val="000000"/>
          <w:lang w:eastAsia="en-GB"/>
        </w:rPr>
        <w:t xml:space="preserve"> is due the</w:t>
      </w:r>
      <w:r w:rsidRPr="00653EEB">
        <w:rPr>
          <w:rFonts w:eastAsia="Times New Roman" w:cs="Times New Roman"/>
          <w:color w:val="000000"/>
          <w:lang w:eastAsia="en-GB"/>
        </w:rPr>
        <w:t xml:space="preserve"> reduction in</w:t>
      </w:r>
      <w:r w:rsidR="00BF62C3">
        <w:rPr>
          <w:rFonts w:eastAsia="Times New Roman" w:cs="Times New Roman"/>
          <w:color w:val="000000"/>
          <w:lang w:eastAsia="en-GB"/>
        </w:rPr>
        <w:t xml:space="preserve"> </w:t>
      </w:r>
      <w:r w:rsidRPr="00653EEB">
        <w:rPr>
          <w:rFonts w:eastAsia="Times New Roman" w:cs="Times New Roman"/>
          <w:color w:val="000000"/>
          <w:lang w:eastAsia="en-GB"/>
        </w:rPr>
        <w:t>advertising during the Covid period.   Several advertisers ceased trading</w:t>
      </w:r>
      <w:r w:rsidR="00BF62C3">
        <w:rPr>
          <w:rFonts w:eastAsia="Times New Roman" w:cs="Times New Roman"/>
          <w:color w:val="000000"/>
          <w:lang w:eastAsia="en-GB"/>
        </w:rPr>
        <w:t xml:space="preserve"> </w:t>
      </w:r>
      <w:r w:rsidRPr="00653EEB">
        <w:rPr>
          <w:rFonts w:eastAsia="Times New Roman" w:cs="Times New Roman"/>
          <w:color w:val="000000"/>
          <w:lang w:eastAsia="en-GB"/>
        </w:rPr>
        <w:t>and a few other</w:t>
      </w:r>
      <w:r w:rsidR="00BF62C3">
        <w:rPr>
          <w:rFonts w:eastAsia="Times New Roman" w:cs="Times New Roman"/>
          <w:color w:val="000000"/>
          <w:lang w:eastAsia="en-GB"/>
        </w:rPr>
        <w:t>s</w:t>
      </w:r>
      <w:r w:rsidRPr="00653EEB">
        <w:rPr>
          <w:rFonts w:eastAsia="Times New Roman" w:cs="Times New Roman"/>
          <w:color w:val="000000"/>
          <w:lang w:eastAsia="en-GB"/>
        </w:rPr>
        <w:t xml:space="preserve"> cut back.    The advertising charges of £16 for ¼ page, £27</w:t>
      </w:r>
      <w:r w:rsidR="00353615">
        <w:rPr>
          <w:rFonts w:eastAsia="Times New Roman" w:cs="Times New Roman"/>
          <w:color w:val="000000"/>
          <w:lang w:eastAsia="en-GB"/>
        </w:rPr>
        <w:t xml:space="preserve"> </w:t>
      </w:r>
      <w:r w:rsidRPr="00653EEB">
        <w:rPr>
          <w:rFonts w:eastAsia="Times New Roman" w:cs="Times New Roman"/>
          <w:color w:val="000000"/>
          <w:lang w:eastAsia="en-GB"/>
        </w:rPr>
        <w:t>for ½ page and £43 for a full page, set in 2018,  were continued, but with</w:t>
      </w:r>
      <w:r w:rsidR="00554155">
        <w:rPr>
          <w:rFonts w:eastAsia="Times New Roman" w:cs="Times New Roman"/>
          <w:color w:val="000000"/>
          <w:lang w:eastAsia="en-GB"/>
        </w:rPr>
        <w:t xml:space="preserve"> </w:t>
      </w:r>
      <w:r w:rsidRPr="00653EEB">
        <w:rPr>
          <w:rFonts w:eastAsia="Times New Roman" w:cs="Times New Roman"/>
          <w:color w:val="000000"/>
          <w:lang w:eastAsia="en-GB"/>
        </w:rPr>
        <w:t>projected increased costs, the editors will review the advertising charges</w:t>
      </w:r>
      <w:r w:rsidR="00554155">
        <w:rPr>
          <w:rFonts w:eastAsia="Times New Roman" w:cs="Times New Roman"/>
          <w:color w:val="000000"/>
          <w:lang w:eastAsia="en-GB"/>
        </w:rPr>
        <w:t xml:space="preserve"> </w:t>
      </w:r>
      <w:r w:rsidRPr="00653EEB">
        <w:rPr>
          <w:rFonts w:eastAsia="Times New Roman" w:cs="Times New Roman"/>
          <w:color w:val="000000"/>
          <w:lang w:eastAsia="en-GB"/>
        </w:rPr>
        <w:t>for 2023.</w:t>
      </w:r>
    </w:p>
    <w:p w14:paraId="566D5336" w14:textId="77777777" w:rsidR="002E0A6A" w:rsidRDefault="002E0A6A" w:rsidP="00703DB0">
      <w:pPr>
        <w:spacing w:after="120" w:line="360" w:lineRule="auto"/>
      </w:pPr>
    </w:p>
    <w:p w14:paraId="5D433CBE" w14:textId="77777777" w:rsidR="00DA553B" w:rsidRDefault="00DA553B" w:rsidP="00DA553B">
      <w:pPr>
        <w:spacing w:after="60" w:line="480" w:lineRule="auto"/>
        <w:rPr>
          <w:sz w:val="32"/>
          <w:szCs w:val="32"/>
        </w:rPr>
      </w:pPr>
      <w:r w:rsidRPr="003F3341">
        <w:rPr>
          <w:sz w:val="32"/>
          <w:szCs w:val="32"/>
        </w:rPr>
        <w:lastRenderedPageBreak/>
        <w:t>WILBRAHAMS’ WARBLER 20</w:t>
      </w:r>
      <w:r>
        <w:rPr>
          <w:sz w:val="32"/>
          <w:szCs w:val="32"/>
        </w:rPr>
        <w:t>21</w:t>
      </w:r>
    </w:p>
    <w:p w14:paraId="777E30D8" w14:textId="77777777" w:rsidR="00DA553B" w:rsidRPr="00970EAD" w:rsidRDefault="00DA553B" w:rsidP="00DA553B">
      <w:pPr>
        <w:spacing w:after="0"/>
        <w:rPr>
          <w:rFonts w:asciiTheme="majorHAnsi" w:hAnsiTheme="majorHAnsi" w:cstheme="majorHAnsi"/>
          <w:b/>
          <w:bCs/>
          <w:sz w:val="22"/>
          <w:szCs w:val="22"/>
        </w:rPr>
      </w:pPr>
      <w:r>
        <w:tab/>
      </w:r>
      <w:r>
        <w:tab/>
      </w:r>
      <w:r>
        <w:tab/>
      </w:r>
      <w:r w:rsidRPr="00970EAD">
        <w:rPr>
          <w:rFonts w:asciiTheme="majorHAnsi" w:hAnsiTheme="majorHAnsi" w:cstheme="majorHAnsi"/>
          <w:b/>
          <w:bCs/>
          <w:sz w:val="22"/>
          <w:szCs w:val="22"/>
        </w:rPr>
        <w:t>SPRING</w:t>
      </w:r>
      <w:r w:rsidRPr="00970EAD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970EAD">
        <w:rPr>
          <w:rFonts w:asciiTheme="majorHAnsi" w:hAnsiTheme="majorHAnsi" w:cstheme="majorHAnsi"/>
          <w:b/>
          <w:bCs/>
          <w:sz w:val="22"/>
          <w:szCs w:val="22"/>
        </w:rPr>
        <w:tab/>
        <w:t>SUMMER</w:t>
      </w:r>
      <w:r w:rsidRPr="00970EAD">
        <w:rPr>
          <w:rFonts w:asciiTheme="majorHAnsi" w:hAnsiTheme="majorHAnsi" w:cstheme="majorHAnsi"/>
          <w:b/>
          <w:bCs/>
          <w:sz w:val="22"/>
          <w:szCs w:val="22"/>
        </w:rPr>
        <w:tab/>
        <w:t>AUTUMN</w:t>
      </w:r>
      <w:r w:rsidRPr="00970EAD">
        <w:rPr>
          <w:rFonts w:asciiTheme="majorHAnsi" w:hAnsiTheme="majorHAnsi" w:cstheme="majorHAnsi"/>
          <w:b/>
          <w:bCs/>
          <w:sz w:val="22"/>
          <w:szCs w:val="22"/>
        </w:rPr>
        <w:tab/>
        <w:t>WINTER</w:t>
      </w:r>
      <w:r w:rsidRPr="00970EAD">
        <w:rPr>
          <w:rFonts w:asciiTheme="majorHAnsi" w:hAnsiTheme="majorHAnsi" w:cstheme="majorHAnsi"/>
          <w:b/>
          <w:bCs/>
          <w:sz w:val="22"/>
          <w:szCs w:val="22"/>
        </w:rPr>
        <w:tab/>
        <w:t>TOTALS</w:t>
      </w:r>
    </w:p>
    <w:p w14:paraId="3F24B6EB" w14:textId="77777777" w:rsidR="00DA553B" w:rsidRDefault="00DA553B" w:rsidP="00DA553B">
      <w:pPr>
        <w:spacing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(Online</w:t>
      </w:r>
    </w:p>
    <w:p w14:paraId="7E8A374D" w14:textId="77777777" w:rsidR="00DA553B" w:rsidRDefault="00DA553B" w:rsidP="00DA553B">
      <w:pPr>
        <w:spacing w:after="60" w:line="48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Edition)</w:t>
      </w:r>
    </w:p>
    <w:p w14:paraId="17786E53" w14:textId="77777777" w:rsidR="00DA553B" w:rsidRDefault="00DA553B" w:rsidP="00DA553B">
      <w:pPr>
        <w:spacing w:after="60" w:line="48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INCOME, Ads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£0.00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£365.00</w:t>
      </w:r>
      <w:r>
        <w:rPr>
          <w:rFonts w:asciiTheme="majorHAnsi" w:hAnsiTheme="majorHAnsi" w:cstheme="majorHAnsi"/>
          <w:sz w:val="22"/>
          <w:szCs w:val="22"/>
        </w:rPr>
        <w:tab/>
        <w:t>£415.00</w:t>
      </w:r>
      <w:r>
        <w:rPr>
          <w:rFonts w:asciiTheme="majorHAnsi" w:hAnsiTheme="majorHAnsi" w:cstheme="majorHAnsi"/>
          <w:sz w:val="22"/>
          <w:szCs w:val="22"/>
        </w:rPr>
        <w:tab/>
        <w:t>£387.00</w:t>
      </w:r>
      <w:r>
        <w:rPr>
          <w:rFonts w:asciiTheme="majorHAnsi" w:hAnsiTheme="majorHAnsi" w:cstheme="majorHAnsi"/>
          <w:sz w:val="22"/>
          <w:szCs w:val="22"/>
        </w:rPr>
        <w:tab/>
        <w:t>£.1,171.00</w:t>
      </w:r>
    </w:p>
    <w:p w14:paraId="022D289E" w14:textId="77777777" w:rsidR="00DA553B" w:rsidRDefault="00DA553B" w:rsidP="00DA553B">
      <w:pPr>
        <w:spacing w:after="60" w:line="48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INCOME, donations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£5.00</w:t>
      </w:r>
    </w:p>
    <w:p w14:paraId="197BED4C" w14:textId="77777777" w:rsidR="00DA553B" w:rsidRDefault="00DA553B" w:rsidP="00DA553B">
      <w:pPr>
        <w:spacing w:after="60" w:line="48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TOTAL INCOME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06632F">
        <w:rPr>
          <w:rFonts w:asciiTheme="majorHAnsi" w:hAnsiTheme="majorHAnsi" w:cstheme="majorHAnsi"/>
          <w:sz w:val="22"/>
          <w:szCs w:val="22"/>
          <w:u w:val="single"/>
        </w:rPr>
        <w:t>£</w:t>
      </w:r>
      <w:r>
        <w:rPr>
          <w:rFonts w:asciiTheme="majorHAnsi" w:hAnsiTheme="majorHAnsi" w:cstheme="majorHAnsi"/>
          <w:sz w:val="22"/>
          <w:szCs w:val="22"/>
          <w:u w:val="single"/>
        </w:rPr>
        <w:t>1,176.00</w:t>
      </w:r>
    </w:p>
    <w:p w14:paraId="424B436B" w14:textId="77777777" w:rsidR="00DA553B" w:rsidRDefault="00DA553B" w:rsidP="00DA553B">
      <w:pPr>
        <w:spacing w:after="60" w:line="48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PRINT COSTS : GW</w:t>
      </w:r>
      <w:r>
        <w:rPr>
          <w:rFonts w:asciiTheme="majorHAnsi" w:hAnsiTheme="majorHAnsi" w:cstheme="majorHAnsi"/>
          <w:sz w:val="22"/>
          <w:szCs w:val="22"/>
        </w:rPr>
        <w:tab/>
        <w:t>£0.00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£372.24</w:t>
      </w:r>
      <w:r>
        <w:rPr>
          <w:rFonts w:asciiTheme="majorHAnsi" w:hAnsiTheme="majorHAnsi" w:cstheme="majorHAnsi"/>
          <w:sz w:val="22"/>
          <w:szCs w:val="22"/>
        </w:rPr>
        <w:tab/>
        <w:t>£382.58</w:t>
      </w:r>
      <w:r>
        <w:rPr>
          <w:rFonts w:asciiTheme="majorHAnsi" w:hAnsiTheme="majorHAnsi" w:cstheme="majorHAnsi"/>
          <w:sz w:val="22"/>
          <w:szCs w:val="22"/>
        </w:rPr>
        <w:tab/>
        <w:t>£348.17</w:t>
      </w:r>
      <w:r>
        <w:rPr>
          <w:rFonts w:asciiTheme="majorHAnsi" w:hAnsiTheme="majorHAnsi" w:cstheme="majorHAnsi"/>
          <w:sz w:val="22"/>
          <w:szCs w:val="22"/>
        </w:rPr>
        <w:tab/>
        <w:t>£1,102.99</w:t>
      </w:r>
    </w:p>
    <w:p w14:paraId="5C66434D" w14:textId="77777777" w:rsidR="00DA553B" w:rsidRDefault="00DA553B" w:rsidP="00DA553B">
      <w:pPr>
        <w:spacing w:after="60" w:line="48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PRINT COSTS : LW</w:t>
      </w:r>
      <w:r>
        <w:rPr>
          <w:rFonts w:asciiTheme="majorHAnsi" w:hAnsiTheme="majorHAnsi" w:cstheme="majorHAnsi"/>
          <w:sz w:val="22"/>
          <w:szCs w:val="22"/>
        </w:rPr>
        <w:tab/>
        <w:t>£0.00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£186.12</w:t>
      </w:r>
      <w:r>
        <w:rPr>
          <w:rFonts w:asciiTheme="majorHAnsi" w:hAnsiTheme="majorHAnsi" w:cstheme="majorHAnsi"/>
          <w:sz w:val="22"/>
          <w:szCs w:val="22"/>
        </w:rPr>
        <w:tab/>
        <w:t>£191.29</w:t>
      </w:r>
      <w:r>
        <w:rPr>
          <w:rFonts w:asciiTheme="majorHAnsi" w:hAnsiTheme="majorHAnsi" w:cstheme="majorHAnsi"/>
          <w:sz w:val="22"/>
          <w:szCs w:val="22"/>
        </w:rPr>
        <w:tab/>
        <w:t>£174.08</w:t>
      </w:r>
      <w:r>
        <w:rPr>
          <w:rFonts w:asciiTheme="majorHAnsi" w:hAnsiTheme="majorHAnsi" w:cstheme="majorHAnsi"/>
          <w:sz w:val="22"/>
          <w:szCs w:val="22"/>
        </w:rPr>
        <w:tab/>
        <w:t xml:space="preserve">   £551.49</w:t>
      </w:r>
    </w:p>
    <w:p w14:paraId="5A30BC3C" w14:textId="77777777" w:rsidR="00DA553B" w:rsidRPr="00D8129A" w:rsidRDefault="00DA553B" w:rsidP="00DA553B">
      <w:pPr>
        <w:spacing w:after="60" w:line="480" w:lineRule="auto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TOTAL PRINT COSTS</w:t>
      </w:r>
      <w:r>
        <w:rPr>
          <w:rFonts w:asciiTheme="majorHAnsi" w:hAnsiTheme="majorHAnsi" w:cstheme="majorHAnsi"/>
          <w:sz w:val="22"/>
          <w:szCs w:val="22"/>
        </w:rPr>
        <w:tab/>
        <w:t>£0.00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£558.36</w:t>
      </w:r>
      <w:r>
        <w:rPr>
          <w:rFonts w:asciiTheme="majorHAnsi" w:hAnsiTheme="majorHAnsi" w:cstheme="majorHAnsi"/>
          <w:sz w:val="22"/>
          <w:szCs w:val="22"/>
        </w:rPr>
        <w:tab/>
        <w:t>£573.07</w:t>
      </w:r>
      <w:r>
        <w:rPr>
          <w:rFonts w:asciiTheme="majorHAnsi" w:hAnsiTheme="majorHAnsi" w:cstheme="majorHAnsi"/>
          <w:sz w:val="22"/>
          <w:szCs w:val="22"/>
        </w:rPr>
        <w:tab/>
        <w:t>£522.25</w:t>
      </w:r>
      <w:r>
        <w:rPr>
          <w:rFonts w:asciiTheme="majorHAnsi" w:hAnsiTheme="majorHAnsi" w:cstheme="majorHAnsi"/>
          <w:sz w:val="22"/>
          <w:szCs w:val="22"/>
        </w:rPr>
        <w:tab/>
      </w:r>
      <w:r w:rsidRPr="00D8129A">
        <w:rPr>
          <w:rFonts w:asciiTheme="majorHAnsi" w:hAnsiTheme="majorHAnsi" w:cstheme="majorHAnsi"/>
          <w:sz w:val="22"/>
          <w:szCs w:val="22"/>
          <w:u w:val="single"/>
        </w:rPr>
        <w:t>£</w:t>
      </w:r>
      <w:r>
        <w:rPr>
          <w:rFonts w:asciiTheme="majorHAnsi" w:hAnsiTheme="majorHAnsi" w:cstheme="majorHAnsi"/>
          <w:sz w:val="22"/>
          <w:szCs w:val="22"/>
          <w:u w:val="single"/>
        </w:rPr>
        <w:t>1,654.48</w:t>
      </w:r>
    </w:p>
    <w:p w14:paraId="1AB22CC8" w14:textId="77777777" w:rsidR="00DA553B" w:rsidRDefault="00DA553B" w:rsidP="00DA553B">
      <w:pPr>
        <w:spacing w:after="60" w:line="48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TOTAL NET COST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</w:t>
      </w:r>
      <w:r w:rsidRPr="0006632F">
        <w:rPr>
          <w:rFonts w:asciiTheme="majorHAnsi" w:hAnsiTheme="majorHAnsi" w:cstheme="majorHAnsi"/>
          <w:sz w:val="22"/>
          <w:szCs w:val="22"/>
          <w:u w:val="single"/>
        </w:rPr>
        <w:t>£</w:t>
      </w:r>
      <w:r>
        <w:rPr>
          <w:rFonts w:asciiTheme="majorHAnsi" w:hAnsiTheme="majorHAnsi" w:cstheme="majorHAnsi"/>
          <w:sz w:val="22"/>
          <w:szCs w:val="22"/>
          <w:u w:val="single"/>
        </w:rPr>
        <w:t>475.48</w:t>
      </w:r>
    </w:p>
    <w:p w14:paraId="406CA61C" w14:textId="77777777" w:rsidR="00DA553B" w:rsidRDefault="00DA553B" w:rsidP="00DA553B">
      <w:pPr>
        <w:spacing w:after="60" w:line="48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Copies Printed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0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540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555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555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1650</w:t>
      </w:r>
    </w:p>
    <w:p w14:paraId="232D5584" w14:textId="77777777" w:rsidR="00DA553B" w:rsidRPr="001D467B" w:rsidRDefault="00DA553B" w:rsidP="00DA553B">
      <w:pPr>
        <w:spacing w:after="60" w:line="48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Net Cost per copy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£0.29</w:t>
      </w:r>
    </w:p>
    <w:p w14:paraId="5614174D" w14:textId="31029083" w:rsidR="0049333E" w:rsidRDefault="00097454" w:rsidP="0079100C">
      <w:pPr>
        <w:spacing w:after="120" w:line="480" w:lineRule="auto"/>
      </w:pPr>
      <w:r>
        <w:t xml:space="preserve">Thanks go to </w:t>
      </w:r>
      <w:r w:rsidR="00227E02">
        <w:t>the many contributors</w:t>
      </w:r>
      <w:r w:rsidR="009F0DF8">
        <w:t>, advertisers</w:t>
      </w:r>
      <w:r w:rsidR="00227E02">
        <w:t xml:space="preserve"> </w:t>
      </w:r>
      <w:r>
        <w:t xml:space="preserve">and our </w:t>
      </w:r>
      <w:r w:rsidR="00DA553B">
        <w:t>seven</w:t>
      </w:r>
      <w:r>
        <w:t xml:space="preserve"> deliverers</w:t>
      </w:r>
      <w:r w:rsidR="0049333E">
        <w:t xml:space="preserve"> who kep</w:t>
      </w:r>
      <w:r w:rsidR="00F73B9C">
        <w:t>t</w:t>
      </w:r>
      <w:r w:rsidR="0049333E">
        <w:t xml:space="preserve"> the Warbler vibrant and </w:t>
      </w:r>
      <w:r w:rsidR="00227E02">
        <w:t xml:space="preserve"> </w:t>
      </w:r>
      <w:r w:rsidR="0049333E">
        <w:t xml:space="preserve">a vital communication medium for the villages. </w:t>
      </w:r>
      <w:r w:rsidR="00227E02">
        <w:t xml:space="preserve"> </w:t>
      </w:r>
      <w:r w:rsidR="0049333E">
        <w:t>The local award scheme for village magazines was abandoned</w:t>
      </w:r>
      <w:r w:rsidR="00DA553B">
        <w:t xml:space="preserve"> again</w:t>
      </w:r>
      <w:r w:rsidR="0049333E">
        <w:t xml:space="preserve"> this year because of the pandemic and although we didn’t win an award in the national scheme, we were pleased that we were in the top 1</w:t>
      </w:r>
      <w:r w:rsidR="00DA553B">
        <w:t>5</w:t>
      </w:r>
      <w:r w:rsidR="0049333E">
        <w:t xml:space="preserve">% in the UK. </w:t>
      </w:r>
    </w:p>
    <w:p w14:paraId="235E4DCA" w14:textId="615A08E5" w:rsidR="00440525" w:rsidRDefault="00227E02" w:rsidP="0079100C">
      <w:pPr>
        <w:spacing w:after="120" w:line="480" w:lineRule="auto"/>
      </w:pPr>
      <w:r>
        <w:t xml:space="preserve">The </w:t>
      </w:r>
      <w:r w:rsidR="00931B1F">
        <w:t xml:space="preserve">joint </w:t>
      </w:r>
      <w:r>
        <w:t>editors are John Bramwell</w:t>
      </w:r>
      <w:r w:rsidR="00C52D21">
        <w:t>,</w:t>
      </w:r>
      <w:r>
        <w:t xml:space="preserve"> Martin Gienke and John Torode.   </w:t>
      </w:r>
      <w:r w:rsidR="00097454">
        <w:t>We hope you’ve enjoyed reading the Warbler.</w:t>
      </w:r>
    </w:p>
    <w:p w14:paraId="73DB0975" w14:textId="2841A47E" w:rsidR="00097454" w:rsidRDefault="00440525" w:rsidP="001A66EC">
      <w:pPr>
        <w:pStyle w:val="ListBullet"/>
        <w:jc w:val="right"/>
      </w:pPr>
      <w:r>
        <w:t xml:space="preserve">Martin Gienke </w:t>
      </w:r>
      <w:r w:rsidR="00BF62C3">
        <w:t>7</w:t>
      </w:r>
      <w:r w:rsidR="00DA553B" w:rsidRPr="00DA553B">
        <w:rPr>
          <w:vertAlign w:val="superscript"/>
        </w:rPr>
        <w:t>th</w:t>
      </w:r>
      <w:r w:rsidR="00DA553B">
        <w:t xml:space="preserve"> April 2022</w:t>
      </w:r>
    </w:p>
    <w:p w14:paraId="3506CDDB" w14:textId="77777777" w:rsidR="0079100C" w:rsidRDefault="0079100C" w:rsidP="00440525">
      <w:pPr>
        <w:spacing w:after="120"/>
        <w:jc w:val="right"/>
      </w:pPr>
    </w:p>
    <w:sectPr w:rsidR="0079100C" w:rsidSect="00C0590C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F6B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3B1BEE"/>
    <w:multiLevelType w:val="hybridMultilevel"/>
    <w:tmpl w:val="09DEC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042079">
    <w:abstractNumId w:val="1"/>
  </w:num>
  <w:num w:numId="2" w16cid:durableId="163416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54"/>
    <w:rsid w:val="00012F68"/>
    <w:rsid w:val="00032A37"/>
    <w:rsid w:val="00043A07"/>
    <w:rsid w:val="00074C15"/>
    <w:rsid w:val="00091647"/>
    <w:rsid w:val="00092BA4"/>
    <w:rsid w:val="00097454"/>
    <w:rsid w:val="000B72E9"/>
    <w:rsid w:val="001A66EC"/>
    <w:rsid w:val="001D0268"/>
    <w:rsid w:val="00224A94"/>
    <w:rsid w:val="00227E02"/>
    <w:rsid w:val="002605F5"/>
    <w:rsid w:val="002A2132"/>
    <w:rsid w:val="002E0A6A"/>
    <w:rsid w:val="002F470F"/>
    <w:rsid w:val="00353615"/>
    <w:rsid w:val="0037039F"/>
    <w:rsid w:val="003734D3"/>
    <w:rsid w:val="00374934"/>
    <w:rsid w:val="0039142C"/>
    <w:rsid w:val="00440525"/>
    <w:rsid w:val="0049333E"/>
    <w:rsid w:val="004A3270"/>
    <w:rsid w:val="004E0D2D"/>
    <w:rsid w:val="00504B13"/>
    <w:rsid w:val="005322F9"/>
    <w:rsid w:val="00552675"/>
    <w:rsid w:val="00554155"/>
    <w:rsid w:val="005C3E06"/>
    <w:rsid w:val="00643D97"/>
    <w:rsid w:val="00653EEB"/>
    <w:rsid w:val="006711D8"/>
    <w:rsid w:val="006A2A2C"/>
    <w:rsid w:val="006B51F6"/>
    <w:rsid w:val="006D6C79"/>
    <w:rsid w:val="00703DB0"/>
    <w:rsid w:val="00754001"/>
    <w:rsid w:val="00784133"/>
    <w:rsid w:val="0079100C"/>
    <w:rsid w:val="00821005"/>
    <w:rsid w:val="008B3094"/>
    <w:rsid w:val="008C7DA8"/>
    <w:rsid w:val="00931B1F"/>
    <w:rsid w:val="009347AE"/>
    <w:rsid w:val="00996E95"/>
    <w:rsid w:val="009A2810"/>
    <w:rsid w:val="009F0DF8"/>
    <w:rsid w:val="00A25030"/>
    <w:rsid w:val="00AB4DEF"/>
    <w:rsid w:val="00AD4590"/>
    <w:rsid w:val="00AE30BD"/>
    <w:rsid w:val="00AF1359"/>
    <w:rsid w:val="00B269C2"/>
    <w:rsid w:val="00B34AFB"/>
    <w:rsid w:val="00B674A4"/>
    <w:rsid w:val="00B85B50"/>
    <w:rsid w:val="00B90489"/>
    <w:rsid w:val="00BA2A4C"/>
    <w:rsid w:val="00BD0BCC"/>
    <w:rsid w:val="00BE30B1"/>
    <w:rsid w:val="00BF5956"/>
    <w:rsid w:val="00BF62C3"/>
    <w:rsid w:val="00BF662C"/>
    <w:rsid w:val="00C52D21"/>
    <w:rsid w:val="00C67A48"/>
    <w:rsid w:val="00C903DB"/>
    <w:rsid w:val="00CD7C0C"/>
    <w:rsid w:val="00DA553B"/>
    <w:rsid w:val="00DD71D8"/>
    <w:rsid w:val="00E14C90"/>
    <w:rsid w:val="00E84052"/>
    <w:rsid w:val="00EE43EE"/>
    <w:rsid w:val="00EF00BC"/>
    <w:rsid w:val="00EF6784"/>
    <w:rsid w:val="00F73B9C"/>
    <w:rsid w:val="00FD124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A564A3"/>
  <w15:docId w15:val="{A5608C76-614B-1D47-9FA0-D507335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24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rsid w:val="00C232B6"/>
    <w:pPr>
      <w:keepNext/>
      <w:spacing w:before="240" w:after="60"/>
      <w:ind w:left="284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C232B6"/>
    <w:pPr>
      <w:keepNext/>
      <w:spacing w:before="240" w:after="60"/>
      <w:ind w:left="567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6A17D0"/>
    <w:pPr>
      <w:keepNext/>
      <w:spacing w:before="240" w:after="60"/>
      <w:ind w:left="851"/>
      <w:outlineLvl w:val="2"/>
    </w:pPr>
    <w:rPr>
      <w:rFonts w:ascii="Arial" w:hAnsi="Arial"/>
      <w:sz w:val="26"/>
      <w:szCs w:val="26"/>
    </w:rPr>
  </w:style>
  <w:style w:type="paragraph" w:styleId="Heading4">
    <w:name w:val="heading 4"/>
    <w:basedOn w:val="Normal"/>
    <w:next w:val="Normal"/>
    <w:qFormat/>
    <w:rsid w:val="00B0092A"/>
    <w:pPr>
      <w:keepNext/>
      <w:keepLines/>
      <w:spacing w:before="240" w:after="60"/>
      <w:ind w:left="1134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C232B6"/>
    <w:pPr>
      <w:keepNext/>
      <w:spacing w:before="240" w:after="60"/>
      <w:ind w:left="1418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814BDD"/>
    <w:pPr>
      <w:keepNext/>
      <w:spacing w:before="240" w:after="60" w:line="240" w:lineRule="atLeast"/>
      <w:ind w:left="1701"/>
      <w:outlineLvl w:val="5"/>
    </w:pPr>
    <w:rPr>
      <w:rFonts w:ascii="Times New Roman" w:hAnsi="Times New Roman"/>
      <w:b/>
      <w:color w:val="000000"/>
      <w:szCs w:val="22"/>
      <w:lang w:val="en-US"/>
    </w:rPr>
  </w:style>
  <w:style w:type="paragraph" w:styleId="Heading7">
    <w:name w:val="heading 7"/>
    <w:basedOn w:val="Normal"/>
    <w:next w:val="Normal"/>
    <w:qFormat/>
    <w:rsid w:val="00814BDD"/>
    <w:pPr>
      <w:keepNext/>
      <w:spacing w:before="240" w:after="60" w:line="240" w:lineRule="atLeast"/>
      <w:ind w:left="1985"/>
      <w:outlineLvl w:val="6"/>
    </w:pPr>
    <w:rPr>
      <w:rFonts w:ascii="Times New Roman" w:hAnsi="Times New Roman"/>
      <w:color w:val="000000"/>
      <w:szCs w:val="20"/>
      <w:lang w:val="en-US"/>
    </w:rPr>
  </w:style>
  <w:style w:type="paragraph" w:styleId="Heading8">
    <w:name w:val="heading 8"/>
    <w:basedOn w:val="Normal"/>
    <w:next w:val="Normal"/>
    <w:qFormat/>
    <w:rsid w:val="00C232B6"/>
    <w:pPr>
      <w:keepNext/>
      <w:spacing w:before="240" w:after="60"/>
      <w:ind w:left="2268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232B6"/>
    <w:pPr>
      <w:keepNext/>
      <w:spacing w:before="240" w:after="60"/>
      <w:ind w:left="2552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0092A"/>
    <w:pPr>
      <w:keepNext/>
      <w:ind w:left="357"/>
    </w:pPr>
    <w:rPr>
      <w:rFonts w:ascii="Times New Roman" w:hAnsi="Times New Roman"/>
    </w:rPr>
  </w:style>
  <w:style w:type="paragraph" w:customStyle="1" w:styleId="Readings">
    <w:name w:val="Readings"/>
    <w:basedOn w:val="Normal"/>
    <w:qFormat/>
    <w:rsid w:val="00734F4B"/>
    <w:pPr>
      <w:widowControl w:val="0"/>
      <w:suppressAutoHyphens/>
      <w:spacing w:after="0" w:line="360" w:lineRule="auto"/>
    </w:pPr>
    <w:rPr>
      <w:rFonts w:ascii="Palatino" w:eastAsia="Times New Roman" w:hAnsi="Palatino" w:cs="Times New Roman"/>
      <w:sz w:val="32"/>
    </w:rPr>
  </w:style>
  <w:style w:type="paragraph" w:customStyle="1" w:styleId="worshipheading">
    <w:name w:val="worship heading"/>
    <w:basedOn w:val="Normal"/>
    <w:qFormat/>
    <w:rsid w:val="006A3D71"/>
    <w:pPr>
      <w:jc w:val="center"/>
    </w:pPr>
    <w:rPr>
      <w:rFonts w:ascii="Palatino" w:hAnsi="Palatino"/>
      <w:b/>
      <w:color w:val="FF0000"/>
      <w:sz w:val="32"/>
    </w:rPr>
  </w:style>
  <w:style w:type="paragraph" w:customStyle="1" w:styleId="warbler">
    <w:name w:val="warbler"/>
    <w:basedOn w:val="Normal"/>
    <w:qFormat/>
    <w:rsid w:val="00DE36BB"/>
    <w:pPr>
      <w:spacing w:after="120"/>
    </w:pPr>
    <w:rPr>
      <w:rFonts w:ascii="Times New Roman" w:eastAsiaTheme="minorEastAsia" w:hAnsi="Times New Roman" w:cs="Times New Roman"/>
      <w:sz w:val="22"/>
      <w:szCs w:val="20"/>
    </w:rPr>
  </w:style>
  <w:style w:type="paragraph" w:customStyle="1" w:styleId="WARBLER0">
    <w:name w:val="WARBLER"/>
    <w:basedOn w:val="Normal"/>
    <w:qFormat/>
    <w:rsid w:val="00DE36BB"/>
    <w:pPr>
      <w:spacing w:after="0"/>
    </w:pPr>
    <w:rPr>
      <w:rFonts w:ascii="Times New Roman" w:eastAsia="Times New Roman" w:hAnsi="Times New Roman" w:cs="Arial"/>
      <w:sz w:val="22"/>
      <w:szCs w:val="20"/>
    </w:rPr>
  </w:style>
  <w:style w:type="paragraph" w:customStyle="1" w:styleId="WarblerHeading">
    <w:name w:val="Warbler Heading"/>
    <w:basedOn w:val="Normal"/>
    <w:qFormat/>
    <w:rsid w:val="00DE36BB"/>
    <w:pPr>
      <w:spacing w:after="0"/>
      <w:jc w:val="center"/>
    </w:pPr>
    <w:rPr>
      <w:rFonts w:ascii="Garamond" w:eastAsia="Calibri" w:hAnsi="Garamond" w:cs="Times New Roman"/>
      <w:b/>
      <w:sz w:val="32"/>
      <w:szCs w:val="20"/>
    </w:rPr>
  </w:style>
  <w:style w:type="paragraph" w:customStyle="1" w:styleId="warblersubheading">
    <w:name w:val="warbler sub heading"/>
    <w:basedOn w:val="WarblerHeading"/>
    <w:qFormat/>
    <w:rsid w:val="00DE36BB"/>
    <w:pPr>
      <w:tabs>
        <w:tab w:val="center" w:pos="1675"/>
      </w:tabs>
      <w:jc w:val="left"/>
    </w:pPr>
    <w:rPr>
      <w:sz w:val="24"/>
    </w:rPr>
  </w:style>
  <w:style w:type="paragraph" w:styleId="ListParagraph">
    <w:name w:val="List Paragraph"/>
    <w:basedOn w:val="Normal"/>
    <w:uiPriority w:val="34"/>
    <w:qFormat/>
    <w:rsid w:val="004E0D2D"/>
    <w:pPr>
      <w:spacing w:after="0"/>
      <w:ind w:left="720"/>
      <w:contextualSpacing/>
    </w:pPr>
    <w:rPr>
      <w:rFonts w:asciiTheme="minorHAnsi" w:hAnsiTheme="minorHAnsi"/>
    </w:rPr>
  </w:style>
  <w:style w:type="character" w:customStyle="1" w:styleId="apple-converted-space">
    <w:name w:val="apple-converted-space"/>
    <w:basedOn w:val="DefaultParagraphFont"/>
    <w:rsid w:val="00703DB0"/>
  </w:style>
  <w:style w:type="paragraph" w:styleId="ListBullet">
    <w:name w:val="List Bullet"/>
    <w:basedOn w:val="Normal"/>
    <w:uiPriority w:val="99"/>
    <w:unhideWhenUsed/>
    <w:rsid w:val="00DA553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Gienke</dc:creator>
  <cp:keywords/>
  <cp:lastModifiedBy>Sam Chambers-Turner</cp:lastModifiedBy>
  <cp:revision>2</cp:revision>
  <cp:lastPrinted>2021-04-12T15:39:00Z</cp:lastPrinted>
  <dcterms:created xsi:type="dcterms:W3CDTF">2022-07-14T07:43:00Z</dcterms:created>
  <dcterms:modified xsi:type="dcterms:W3CDTF">2022-07-14T07:43:00Z</dcterms:modified>
</cp:coreProperties>
</file>